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DF" w:rsidRDefault="006239DF" w:rsidP="006239DF">
      <w:pPr>
        <w:jc w:val="center"/>
        <w:rPr>
          <w:rFonts w:asciiTheme="majorBidi" w:hAnsiTheme="majorBidi" w:cstheme="majorBidi"/>
          <w:sz w:val="28"/>
          <w:szCs w:val="28"/>
        </w:rPr>
      </w:pPr>
      <w:r w:rsidRPr="00BF4845">
        <w:rPr>
          <w:rFonts w:asciiTheme="majorBidi" w:hAnsiTheme="majorBidi" w:cstheme="majorBidi"/>
          <w:sz w:val="28"/>
          <w:szCs w:val="28"/>
        </w:rPr>
        <w:t>Муниципальное бюджетное общеобразовательное учреждение "Средняя общеобразовательная школа №53 с углубленным изучением отдельных предметов"</w:t>
      </w:r>
    </w:p>
    <w:p w:rsidR="006239DF" w:rsidRDefault="006239DF" w:rsidP="006239DF">
      <w:pPr>
        <w:jc w:val="center"/>
        <w:rPr>
          <w:rFonts w:asciiTheme="majorBidi" w:hAnsiTheme="majorBidi" w:cstheme="majorBidi"/>
          <w:sz w:val="28"/>
          <w:szCs w:val="28"/>
        </w:rPr>
      </w:pPr>
    </w:p>
    <w:p w:rsidR="006239DF" w:rsidRPr="00E8602F" w:rsidRDefault="006239DF" w:rsidP="006239DF">
      <w:pPr>
        <w:jc w:val="center"/>
        <w:rPr>
          <w:rFonts w:asciiTheme="majorBidi" w:hAnsiTheme="majorBidi" w:cstheme="majorBidi"/>
          <w:sz w:val="28"/>
          <w:szCs w:val="28"/>
        </w:rPr>
      </w:pPr>
      <w:r>
        <w:rPr>
          <w:noProof/>
        </w:rPr>
        <w:drawing>
          <wp:inline distT="0" distB="0" distL="0" distR="0" wp14:anchorId="775FC554" wp14:editId="3022166A">
            <wp:extent cx="2209800" cy="866775"/>
            <wp:effectExtent l="0" t="0" r="0" b="9525"/>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0" cy="866775"/>
                    </a:xfrm>
                    <a:prstGeom prst="rect">
                      <a:avLst/>
                    </a:prstGeom>
                    <a:noFill/>
                    <a:ln>
                      <a:noFill/>
                    </a:ln>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76"/>
        <w:gridCol w:w="3233"/>
      </w:tblGrid>
      <w:tr w:rsidR="006239DF" w:rsidRPr="006E1004" w:rsidTr="006239DF">
        <w:tc>
          <w:tcPr>
            <w:tcW w:w="3162" w:type="dxa"/>
          </w:tcPr>
          <w:p w:rsidR="006239DF" w:rsidRPr="00BF4845" w:rsidRDefault="006239DF" w:rsidP="00C55865">
            <w:pPr>
              <w:rPr>
                <w:rFonts w:asciiTheme="majorBidi" w:hAnsiTheme="majorBidi" w:cstheme="majorBidi"/>
                <w:sz w:val="24"/>
                <w:szCs w:val="24"/>
              </w:rPr>
            </w:pPr>
          </w:p>
          <w:p w:rsidR="006239DF" w:rsidRPr="00BF4845" w:rsidRDefault="006239DF" w:rsidP="00C55865">
            <w:pPr>
              <w:rPr>
                <w:rFonts w:asciiTheme="majorBidi" w:hAnsiTheme="majorBidi" w:cstheme="majorBidi"/>
                <w:sz w:val="24"/>
                <w:szCs w:val="24"/>
              </w:rPr>
            </w:pPr>
            <w:r w:rsidRPr="00C521EF">
              <w:rPr>
                <w:rFonts w:asciiTheme="majorBidi" w:hAnsiTheme="majorBidi" w:cstheme="majorBidi"/>
                <w:sz w:val="24"/>
                <w:szCs w:val="24"/>
              </w:rPr>
              <w:t>РАССМОТРЕНО</w:t>
            </w:r>
          </w:p>
          <w:p w:rsidR="006239DF" w:rsidRPr="00BF4845" w:rsidRDefault="006239DF" w:rsidP="00C55865">
            <w:pPr>
              <w:rPr>
                <w:rFonts w:asciiTheme="majorBidi" w:hAnsiTheme="majorBidi" w:cstheme="majorBidi"/>
                <w:sz w:val="24"/>
                <w:szCs w:val="24"/>
              </w:rPr>
            </w:pPr>
            <w:r w:rsidRPr="00BF4845">
              <w:rPr>
                <w:rFonts w:asciiTheme="majorBidi" w:hAnsiTheme="majorBidi" w:cstheme="majorBidi"/>
                <w:sz w:val="24"/>
                <w:szCs w:val="24"/>
              </w:rPr>
              <w:t>педагогический совет</w:t>
            </w:r>
          </w:p>
          <w:p w:rsidR="006239DF" w:rsidRPr="00BF4845" w:rsidRDefault="006239DF" w:rsidP="00C55865">
            <w:pPr>
              <w:rPr>
                <w:rFonts w:asciiTheme="majorBidi" w:hAnsiTheme="majorBidi" w:cstheme="majorBidi"/>
                <w:sz w:val="24"/>
                <w:szCs w:val="24"/>
              </w:rPr>
            </w:pPr>
          </w:p>
          <w:p w:rsidR="006239DF" w:rsidRPr="00BF4845" w:rsidRDefault="006239DF" w:rsidP="00C55865">
            <w:pPr>
              <w:rPr>
                <w:rFonts w:asciiTheme="majorBidi" w:hAnsiTheme="majorBidi" w:cstheme="majorBidi"/>
                <w:sz w:val="24"/>
                <w:szCs w:val="24"/>
              </w:rPr>
            </w:pPr>
          </w:p>
          <w:p w:rsidR="006239DF" w:rsidRPr="00BF4845" w:rsidRDefault="006239DF" w:rsidP="00C55865">
            <w:pPr>
              <w:rPr>
                <w:rFonts w:asciiTheme="majorBidi" w:hAnsiTheme="majorBidi" w:cstheme="majorBidi"/>
                <w:sz w:val="24"/>
                <w:szCs w:val="24"/>
              </w:rPr>
            </w:pPr>
            <w:r w:rsidRPr="00C521EF">
              <w:rPr>
                <w:rFonts w:asciiTheme="majorBidi" w:hAnsiTheme="majorBidi" w:cstheme="majorBidi"/>
                <w:sz w:val="24"/>
                <w:szCs w:val="24"/>
              </w:rPr>
              <w:t>Протокол</w:t>
            </w:r>
            <w:r w:rsidRPr="00BF4845">
              <w:rPr>
                <w:rFonts w:asciiTheme="majorBidi" w:hAnsiTheme="majorBidi" w:cstheme="majorBidi"/>
                <w:sz w:val="24"/>
                <w:szCs w:val="24"/>
              </w:rPr>
              <w:t xml:space="preserve"> №протокол № 4</w:t>
            </w:r>
          </w:p>
          <w:p w:rsidR="006239DF" w:rsidRPr="00C521EF" w:rsidRDefault="006239DF" w:rsidP="00C55865">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“08.05.2024”</w:t>
            </w:r>
          </w:p>
          <w:p w:rsidR="006239DF" w:rsidRPr="00C521EF" w:rsidRDefault="006239DF" w:rsidP="00C55865">
            <w:pPr>
              <w:rPr>
                <w:rFonts w:asciiTheme="majorBidi" w:hAnsiTheme="majorBidi" w:cstheme="majorBidi"/>
                <w:sz w:val="24"/>
                <w:szCs w:val="24"/>
              </w:rPr>
            </w:pPr>
          </w:p>
          <w:p w:rsidR="006239DF" w:rsidRPr="00C521EF" w:rsidRDefault="006239DF" w:rsidP="00C55865">
            <w:pPr>
              <w:jc w:val="center"/>
              <w:rPr>
                <w:rFonts w:asciiTheme="majorBidi" w:hAnsiTheme="majorBidi" w:cstheme="majorBidi"/>
                <w:sz w:val="24"/>
                <w:szCs w:val="24"/>
              </w:rPr>
            </w:pPr>
          </w:p>
        </w:tc>
        <w:tc>
          <w:tcPr>
            <w:tcW w:w="3176" w:type="dxa"/>
          </w:tcPr>
          <w:p w:rsidR="006239DF" w:rsidRPr="00BF4845" w:rsidRDefault="006239DF" w:rsidP="00C55865">
            <w:pPr>
              <w:rPr>
                <w:rFonts w:asciiTheme="majorBidi" w:hAnsiTheme="majorBidi" w:cstheme="majorBidi"/>
                <w:sz w:val="24"/>
                <w:szCs w:val="24"/>
              </w:rPr>
            </w:pPr>
          </w:p>
          <w:p w:rsidR="006239DF" w:rsidRPr="00BF4845" w:rsidRDefault="006239DF" w:rsidP="00C55865">
            <w:pPr>
              <w:rPr>
                <w:rFonts w:asciiTheme="majorBidi" w:hAnsiTheme="majorBidi" w:cstheme="majorBidi"/>
                <w:sz w:val="24"/>
                <w:szCs w:val="24"/>
              </w:rPr>
            </w:pPr>
            <w:r w:rsidRPr="00C521EF">
              <w:rPr>
                <w:rFonts w:asciiTheme="majorBidi" w:hAnsiTheme="majorBidi" w:cstheme="majorBidi"/>
                <w:sz w:val="24"/>
                <w:szCs w:val="24"/>
              </w:rPr>
              <w:t>СОГЛАСОВАНО</w:t>
            </w:r>
          </w:p>
          <w:p w:rsidR="006239DF" w:rsidRPr="00BF4845" w:rsidRDefault="006239DF" w:rsidP="00C55865">
            <w:pPr>
              <w:rPr>
                <w:rFonts w:asciiTheme="majorBidi" w:hAnsiTheme="majorBidi" w:cstheme="majorBidi"/>
                <w:sz w:val="24"/>
                <w:szCs w:val="24"/>
              </w:rPr>
            </w:pPr>
            <w:r w:rsidRPr="00BF4845">
              <w:rPr>
                <w:rFonts w:asciiTheme="majorBidi" w:hAnsiTheme="majorBidi" w:cstheme="majorBidi"/>
                <w:sz w:val="24"/>
                <w:szCs w:val="24"/>
              </w:rPr>
              <w:t>Совет учреждения</w:t>
            </w:r>
          </w:p>
          <w:p w:rsidR="006239DF" w:rsidRPr="00BF4845" w:rsidRDefault="006239DF" w:rsidP="00C55865">
            <w:pPr>
              <w:rPr>
                <w:rFonts w:asciiTheme="majorBidi" w:hAnsiTheme="majorBidi" w:cstheme="majorBidi"/>
                <w:sz w:val="24"/>
                <w:szCs w:val="24"/>
              </w:rPr>
            </w:pPr>
          </w:p>
          <w:p w:rsidR="006239DF" w:rsidRPr="00BF4845" w:rsidRDefault="006239DF" w:rsidP="00C55865">
            <w:pPr>
              <w:rPr>
                <w:rFonts w:asciiTheme="majorBidi" w:hAnsiTheme="majorBidi" w:cstheme="majorBidi"/>
                <w:sz w:val="24"/>
                <w:szCs w:val="24"/>
              </w:rPr>
            </w:pPr>
            <w:r w:rsidRPr="00C521EF">
              <w:rPr>
                <w:rFonts w:asciiTheme="majorBidi" w:hAnsiTheme="majorBidi" w:cstheme="majorBidi"/>
                <w:sz w:val="24"/>
                <w:szCs w:val="24"/>
              </w:rPr>
              <w:t>Протокол</w:t>
            </w:r>
            <w:r w:rsidRPr="00BF4845">
              <w:rPr>
                <w:rFonts w:asciiTheme="majorBidi" w:hAnsiTheme="majorBidi" w:cstheme="majorBidi"/>
                <w:sz w:val="24"/>
                <w:szCs w:val="24"/>
              </w:rPr>
              <w:t xml:space="preserve"> №протокол № 4</w:t>
            </w:r>
          </w:p>
          <w:p w:rsidR="006239DF" w:rsidRPr="00C521EF" w:rsidRDefault="006239DF" w:rsidP="00C55865">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“08.05.2024”</w:t>
            </w:r>
          </w:p>
          <w:p w:rsidR="006239DF" w:rsidRPr="00C521EF" w:rsidRDefault="006239DF" w:rsidP="00C55865">
            <w:pPr>
              <w:rPr>
                <w:rFonts w:asciiTheme="majorBidi" w:hAnsiTheme="majorBidi" w:cstheme="majorBidi"/>
                <w:sz w:val="24"/>
                <w:szCs w:val="24"/>
              </w:rPr>
            </w:pPr>
          </w:p>
        </w:tc>
        <w:tc>
          <w:tcPr>
            <w:tcW w:w="3233" w:type="dxa"/>
          </w:tcPr>
          <w:p w:rsidR="006239DF" w:rsidRPr="00BF4845" w:rsidRDefault="006239DF" w:rsidP="00C55865">
            <w:pPr>
              <w:rPr>
                <w:rFonts w:asciiTheme="majorBidi" w:hAnsiTheme="majorBidi" w:cstheme="majorBidi"/>
                <w:sz w:val="24"/>
                <w:szCs w:val="24"/>
              </w:rPr>
            </w:pPr>
          </w:p>
          <w:p w:rsidR="006239DF" w:rsidRPr="00BF4845" w:rsidRDefault="006239DF" w:rsidP="00C55865">
            <w:pPr>
              <w:rPr>
                <w:rFonts w:asciiTheme="majorBidi" w:hAnsiTheme="majorBidi" w:cstheme="majorBidi"/>
                <w:sz w:val="24"/>
                <w:szCs w:val="24"/>
              </w:rPr>
            </w:pPr>
            <w:r w:rsidRPr="00C521EF">
              <w:rPr>
                <w:rFonts w:asciiTheme="majorBidi" w:hAnsiTheme="majorBidi" w:cstheme="majorBidi"/>
                <w:sz w:val="24"/>
                <w:szCs w:val="24"/>
              </w:rPr>
              <w:t>УТВЕРЖДЕНО</w:t>
            </w:r>
          </w:p>
          <w:p w:rsidR="006239DF" w:rsidRPr="00BF4845" w:rsidRDefault="006239DF" w:rsidP="00C55865">
            <w:pPr>
              <w:rPr>
                <w:rFonts w:asciiTheme="majorBidi" w:hAnsiTheme="majorBidi" w:cstheme="majorBidi"/>
                <w:sz w:val="24"/>
                <w:szCs w:val="24"/>
              </w:rPr>
            </w:pPr>
            <w:r w:rsidRPr="00BF4845">
              <w:rPr>
                <w:rFonts w:asciiTheme="majorBidi" w:hAnsiTheme="majorBidi" w:cstheme="majorBidi"/>
                <w:sz w:val="24"/>
                <w:szCs w:val="24"/>
              </w:rPr>
              <w:t>Директор</w:t>
            </w:r>
          </w:p>
          <w:p w:rsidR="006239DF" w:rsidRPr="00BF4845" w:rsidRDefault="006239DF" w:rsidP="00C55865">
            <w:pPr>
              <w:rPr>
                <w:rFonts w:asciiTheme="majorBidi" w:hAnsiTheme="majorBidi" w:cstheme="majorBidi"/>
                <w:sz w:val="24"/>
                <w:szCs w:val="24"/>
              </w:rPr>
            </w:pPr>
            <w:r w:rsidRPr="00BF4845">
              <w:rPr>
                <w:rFonts w:asciiTheme="majorBidi" w:hAnsiTheme="majorBidi" w:cstheme="majorBidi"/>
                <w:sz w:val="24"/>
                <w:szCs w:val="24"/>
              </w:rPr>
              <w:t>Галкина Ю.Г.</w:t>
            </w:r>
          </w:p>
          <w:p w:rsidR="006239DF" w:rsidRPr="006239DF" w:rsidRDefault="006239DF" w:rsidP="00C55865">
            <w:pPr>
              <w:rPr>
                <w:rFonts w:asciiTheme="majorBidi" w:hAnsiTheme="majorBidi" w:cstheme="majorBidi"/>
                <w:sz w:val="24"/>
                <w:szCs w:val="24"/>
              </w:rPr>
            </w:pPr>
            <w:r w:rsidRPr="00C521EF">
              <w:rPr>
                <w:rFonts w:asciiTheme="majorBidi" w:hAnsiTheme="majorBidi" w:cstheme="majorBidi"/>
                <w:sz w:val="24"/>
                <w:szCs w:val="24"/>
              </w:rPr>
              <w:t>Протокол</w:t>
            </w:r>
            <w:r w:rsidRPr="00C521EF">
              <w:rPr>
                <w:rFonts w:asciiTheme="majorBidi" w:hAnsiTheme="majorBidi" w:cstheme="majorBidi"/>
                <w:sz w:val="24"/>
                <w:szCs w:val="24"/>
                <w:lang w:val="en-US"/>
              </w:rPr>
              <w:t xml:space="preserve"> </w:t>
            </w:r>
            <w:r>
              <w:rPr>
                <w:rFonts w:asciiTheme="majorBidi" w:hAnsiTheme="majorBidi" w:cstheme="majorBidi"/>
                <w:sz w:val="24"/>
                <w:szCs w:val="24"/>
              </w:rPr>
              <w:t>приказ 106р</w:t>
            </w:r>
          </w:p>
          <w:p w:rsidR="006239DF" w:rsidRPr="00C521EF" w:rsidRDefault="006239DF" w:rsidP="00C55865">
            <w:pPr>
              <w:rPr>
                <w:rFonts w:asciiTheme="majorBidi" w:hAnsiTheme="majorBidi" w:cstheme="majorBidi"/>
                <w:sz w:val="24"/>
                <w:szCs w:val="24"/>
                <w:lang w:val="en-US"/>
              </w:rPr>
            </w:pPr>
            <w:r w:rsidRPr="00C521EF">
              <w:rPr>
                <w:rFonts w:asciiTheme="majorBidi" w:hAnsiTheme="majorBidi" w:cstheme="majorBidi"/>
                <w:sz w:val="24"/>
                <w:szCs w:val="24"/>
              </w:rPr>
              <w:t>от</w:t>
            </w:r>
            <w:r w:rsidRPr="00C521EF">
              <w:rPr>
                <w:rFonts w:asciiTheme="majorBidi" w:hAnsiTheme="majorBidi" w:cstheme="majorBidi"/>
                <w:sz w:val="24"/>
                <w:szCs w:val="24"/>
                <w:lang w:val="en-US"/>
              </w:rPr>
              <w:t xml:space="preserve"> “08.05.2024”</w:t>
            </w:r>
          </w:p>
          <w:p w:rsidR="006239DF" w:rsidRPr="00C521EF" w:rsidRDefault="006239DF" w:rsidP="00C55865">
            <w:pPr>
              <w:rPr>
                <w:rFonts w:asciiTheme="majorBidi" w:hAnsiTheme="majorBidi" w:cstheme="majorBidi"/>
                <w:sz w:val="24"/>
                <w:szCs w:val="24"/>
              </w:rPr>
            </w:pPr>
          </w:p>
        </w:tc>
      </w:tr>
    </w:tbl>
    <w:p w:rsidR="006239DF" w:rsidRPr="006E1004" w:rsidRDefault="006239DF" w:rsidP="006239DF">
      <w:pPr>
        <w:jc w:val="center"/>
        <w:rPr>
          <w:rFonts w:asciiTheme="majorBidi" w:hAnsiTheme="majorBidi" w:cstheme="majorBidi"/>
          <w:lang w:val="en-US"/>
        </w:rPr>
      </w:pPr>
    </w:p>
    <w:p w:rsidR="006239DF" w:rsidRDefault="006239DF" w:rsidP="006239DF">
      <w:pPr>
        <w:jc w:val="center"/>
        <w:rPr>
          <w:rFonts w:asciiTheme="majorBidi" w:hAnsiTheme="majorBidi" w:cstheme="majorBidi"/>
          <w:sz w:val="28"/>
          <w:szCs w:val="28"/>
        </w:rPr>
      </w:pPr>
    </w:p>
    <w:p w:rsidR="006239DF" w:rsidRDefault="006239DF" w:rsidP="006239DF">
      <w:pPr>
        <w:jc w:val="center"/>
        <w:rPr>
          <w:rFonts w:asciiTheme="majorBidi" w:hAnsiTheme="majorBidi" w:cstheme="majorBidi"/>
          <w:sz w:val="28"/>
          <w:szCs w:val="28"/>
        </w:rPr>
      </w:pPr>
    </w:p>
    <w:p w:rsidR="006239DF" w:rsidRDefault="006239DF" w:rsidP="006239DF">
      <w:pPr>
        <w:jc w:val="center"/>
        <w:rPr>
          <w:rFonts w:asciiTheme="majorBidi" w:hAnsiTheme="majorBidi" w:cstheme="majorBidi"/>
          <w:sz w:val="28"/>
          <w:szCs w:val="28"/>
        </w:rPr>
      </w:pPr>
    </w:p>
    <w:p w:rsidR="006239DF" w:rsidRDefault="006239DF" w:rsidP="006239DF">
      <w:pPr>
        <w:jc w:val="center"/>
        <w:rPr>
          <w:rFonts w:asciiTheme="majorBidi" w:hAnsiTheme="majorBidi" w:cstheme="majorBidi"/>
          <w:sz w:val="28"/>
          <w:szCs w:val="28"/>
        </w:rPr>
      </w:pPr>
    </w:p>
    <w:p w:rsidR="006239DF" w:rsidRDefault="006239DF" w:rsidP="006239DF">
      <w:pPr>
        <w:jc w:val="center"/>
        <w:rPr>
          <w:rFonts w:asciiTheme="majorBidi" w:hAnsiTheme="majorBidi" w:cstheme="majorBidi"/>
          <w:sz w:val="28"/>
          <w:szCs w:val="28"/>
        </w:rPr>
      </w:pPr>
    </w:p>
    <w:p w:rsidR="006239DF" w:rsidRDefault="006239DF" w:rsidP="006239DF">
      <w:pPr>
        <w:jc w:val="center"/>
        <w:rPr>
          <w:rFonts w:asciiTheme="majorBidi" w:hAnsiTheme="majorBidi" w:cstheme="majorBidi"/>
          <w:sz w:val="28"/>
          <w:szCs w:val="28"/>
        </w:rPr>
      </w:pPr>
    </w:p>
    <w:p w:rsidR="006239DF" w:rsidRDefault="006239DF" w:rsidP="006239DF">
      <w:pPr>
        <w:jc w:val="center"/>
        <w:rPr>
          <w:rFonts w:asciiTheme="majorBidi" w:hAnsiTheme="majorBidi" w:cstheme="majorBidi"/>
          <w:sz w:val="28"/>
          <w:szCs w:val="28"/>
        </w:rPr>
      </w:pPr>
      <w:r>
        <w:rPr>
          <w:rFonts w:asciiTheme="majorBidi" w:hAnsiTheme="majorBidi" w:cstheme="majorBidi"/>
          <w:sz w:val="28"/>
          <w:szCs w:val="28"/>
        </w:rPr>
        <w:t>ПЛАН ВНЕУРОЧНОЙ ДЕЯТЕЛЬНОСТИ</w:t>
      </w:r>
    </w:p>
    <w:p w:rsidR="006239DF" w:rsidRPr="00BA255F" w:rsidRDefault="00BD4DA8" w:rsidP="006239DF">
      <w:pPr>
        <w:jc w:val="center"/>
        <w:rPr>
          <w:rFonts w:asciiTheme="majorBidi" w:hAnsiTheme="majorBidi" w:cstheme="majorBidi"/>
          <w:sz w:val="28"/>
          <w:szCs w:val="28"/>
        </w:rPr>
      </w:pPr>
      <w:r>
        <w:rPr>
          <w:rFonts w:asciiTheme="majorBidi" w:hAnsiTheme="majorBidi" w:cstheme="majorBidi"/>
          <w:sz w:val="28"/>
          <w:szCs w:val="28"/>
        </w:rPr>
        <w:t>среднего</w:t>
      </w:r>
      <w:bookmarkStart w:id="0" w:name="_GoBack"/>
      <w:bookmarkEnd w:id="0"/>
      <w:r w:rsidR="006239DF" w:rsidRPr="006E1004">
        <w:rPr>
          <w:rFonts w:asciiTheme="majorBidi" w:hAnsiTheme="majorBidi" w:cstheme="majorBidi"/>
          <w:sz w:val="28"/>
          <w:szCs w:val="28"/>
        </w:rPr>
        <w:t xml:space="preserve"> общего образования</w:t>
      </w:r>
    </w:p>
    <w:p w:rsidR="006239DF" w:rsidRPr="006E1004" w:rsidRDefault="006239DF" w:rsidP="006239DF">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Pr>
          <w:rFonts w:asciiTheme="majorBidi" w:hAnsiTheme="majorBidi" w:cstheme="majorBidi"/>
          <w:sz w:val="28"/>
          <w:szCs w:val="28"/>
        </w:rPr>
        <w:t>2024</w:t>
      </w:r>
      <w:r w:rsidRPr="00BA255F">
        <w:rPr>
          <w:rFonts w:asciiTheme="majorBidi" w:hAnsiTheme="majorBidi" w:cstheme="majorBidi"/>
          <w:sz w:val="28"/>
          <w:szCs w:val="28"/>
        </w:rPr>
        <w:t xml:space="preserve"> </w:t>
      </w:r>
      <w:r>
        <w:rPr>
          <w:rFonts w:asciiTheme="majorBidi" w:hAnsiTheme="majorBidi" w:cstheme="majorBidi"/>
          <w:sz w:val="28"/>
          <w:szCs w:val="28"/>
        </w:rPr>
        <w:t>– 2025</w:t>
      </w:r>
      <w:r w:rsidRPr="006E1004">
        <w:rPr>
          <w:rFonts w:asciiTheme="majorBidi" w:hAnsiTheme="majorBidi" w:cstheme="majorBidi"/>
          <w:sz w:val="28"/>
          <w:szCs w:val="28"/>
        </w:rPr>
        <w:t xml:space="preserve"> учебный год</w:t>
      </w:r>
    </w:p>
    <w:p w:rsidR="006239DF" w:rsidRPr="006E1004" w:rsidRDefault="006239DF" w:rsidP="006239DF">
      <w:pPr>
        <w:jc w:val="center"/>
        <w:rPr>
          <w:rFonts w:asciiTheme="majorBidi" w:hAnsiTheme="majorBidi" w:cstheme="majorBidi"/>
          <w:sz w:val="28"/>
          <w:szCs w:val="28"/>
        </w:rPr>
      </w:pPr>
    </w:p>
    <w:p w:rsidR="006239DF" w:rsidRDefault="006239DF" w:rsidP="006239DF">
      <w:pPr>
        <w:jc w:val="center"/>
        <w:rPr>
          <w:rFonts w:asciiTheme="majorBidi" w:hAnsiTheme="majorBidi" w:cstheme="majorBidi"/>
          <w:sz w:val="28"/>
          <w:szCs w:val="28"/>
        </w:rPr>
      </w:pPr>
    </w:p>
    <w:p w:rsidR="006239DF" w:rsidRDefault="006239DF" w:rsidP="006239DF">
      <w:pPr>
        <w:jc w:val="center"/>
        <w:rPr>
          <w:rFonts w:asciiTheme="majorBidi" w:hAnsiTheme="majorBidi" w:cstheme="majorBidi"/>
          <w:sz w:val="28"/>
          <w:szCs w:val="28"/>
        </w:rPr>
      </w:pPr>
    </w:p>
    <w:p w:rsidR="006239DF" w:rsidRDefault="006239DF" w:rsidP="006239DF">
      <w:pPr>
        <w:jc w:val="center"/>
        <w:rPr>
          <w:rFonts w:asciiTheme="majorBidi" w:hAnsiTheme="majorBidi" w:cstheme="majorBidi"/>
          <w:sz w:val="28"/>
          <w:szCs w:val="28"/>
        </w:rPr>
      </w:pPr>
    </w:p>
    <w:p w:rsidR="006239DF" w:rsidRPr="00BA255F" w:rsidRDefault="006239DF" w:rsidP="006239DF">
      <w:pPr>
        <w:jc w:val="center"/>
        <w:rPr>
          <w:rFonts w:asciiTheme="majorBidi" w:hAnsiTheme="majorBidi" w:cstheme="majorBidi"/>
          <w:sz w:val="28"/>
          <w:szCs w:val="28"/>
        </w:rPr>
      </w:pPr>
      <w:r>
        <w:rPr>
          <w:rFonts w:asciiTheme="majorBidi" w:hAnsiTheme="majorBidi" w:cstheme="majorBidi"/>
          <w:sz w:val="28"/>
          <w:szCs w:val="28"/>
        </w:rPr>
        <w:t>г</w:t>
      </w:r>
      <w:r w:rsidRPr="00BA255F">
        <w:rPr>
          <w:rFonts w:asciiTheme="majorBidi" w:hAnsiTheme="majorBidi" w:cstheme="majorBidi"/>
          <w:sz w:val="28"/>
          <w:szCs w:val="28"/>
        </w:rPr>
        <w:t>ород Барнаул, Алтайский край</w:t>
      </w:r>
      <w:r w:rsidRPr="006E1004">
        <w:rPr>
          <w:rFonts w:asciiTheme="majorBidi" w:hAnsiTheme="majorBidi" w:cstheme="majorBidi"/>
          <w:sz w:val="28"/>
          <w:szCs w:val="28"/>
        </w:rPr>
        <w:t xml:space="preserve"> </w:t>
      </w:r>
      <w:r>
        <w:rPr>
          <w:rFonts w:asciiTheme="majorBidi" w:hAnsiTheme="majorBidi" w:cstheme="majorBidi"/>
          <w:sz w:val="28"/>
          <w:szCs w:val="28"/>
        </w:rPr>
        <w:t>2024</w:t>
      </w:r>
    </w:p>
    <w:p w:rsidR="0050763B" w:rsidRDefault="006239DF" w:rsidP="006239DF">
      <w:pPr>
        <w:spacing w:after="0" w:line="336" w:lineRule="auto"/>
        <w:ind w:firstLine="709"/>
        <w:jc w:val="center"/>
        <w:rPr>
          <w:rFonts w:ascii="Times New Roman" w:eastAsia="SchoolBookSanPin" w:hAnsi="Times New Roman"/>
          <w:sz w:val="28"/>
          <w:szCs w:val="28"/>
        </w:rPr>
      </w:pPr>
      <w:r w:rsidRPr="00BA255F">
        <w:rPr>
          <w:rFonts w:asciiTheme="majorBidi" w:hAnsiTheme="majorBidi" w:cstheme="majorBidi"/>
          <w:sz w:val="28"/>
          <w:szCs w:val="28"/>
        </w:rPr>
        <w:br w:type="page"/>
      </w:r>
      <w:r w:rsidR="0050763B">
        <w:rPr>
          <w:rFonts w:ascii="Times New Roman" w:eastAsia="SchoolBookSanPin" w:hAnsi="Times New Roman"/>
          <w:sz w:val="28"/>
          <w:szCs w:val="28"/>
        </w:rPr>
        <w:lastRenderedPageBreak/>
        <w:t>План внеурочной деятельности.</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proofErr w:type="gramStart"/>
      <w:r>
        <w:rPr>
          <w:rFonts w:ascii="Times New Roman" w:eastAsia="SchoolBookSanPin" w:hAnsi="Times New Roman"/>
          <w:sz w:val="28"/>
          <w:szCs w:val="28"/>
        </w:rPr>
        <w:t>метапредметных</w:t>
      </w:r>
      <w:proofErr w:type="spellEnd"/>
      <w:r>
        <w:rPr>
          <w:rFonts w:ascii="Times New Roman" w:eastAsia="SchoolBookSanPin" w:hAnsi="Times New Roman"/>
          <w:sz w:val="28"/>
          <w:szCs w:val="28"/>
        </w:rPr>
        <w:t xml:space="preserve"> </w:t>
      </w:r>
      <w:r w:rsidR="006239DF">
        <w:rPr>
          <w:rFonts w:ascii="Times New Roman" w:eastAsia="SchoolBookSanPin" w:hAnsi="Times New Roman"/>
          <w:sz w:val="28"/>
          <w:szCs w:val="28"/>
        </w:rPr>
        <w:t xml:space="preserve"> </w:t>
      </w:r>
      <w:r>
        <w:rPr>
          <w:rFonts w:ascii="Times New Roman" w:eastAsia="SchoolBookSanPin" w:hAnsi="Times New Roman"/>
          <w:sz w:val="28"/>
          <w:szCs w:val="28"/>
        </w:rPr>
        <w:t>и</w:t>
      </w:r>
      <w:proofErr w:type="gramEnd"/>
      <w:r>
        <w:rPr>
          <w:rFonts w:ascii="Times New Roman" w:eastAsia="SchoolBookSanPin" w:hAnsi="Times New Roman"/>
          <w:sz w:val="28"/>
          <w:szCs w:val="28"/>
        </w:rPr>
        <w:t xml:space="preserve"> предметных), осуществляемую в формах, отличных от </w:t>
      </w:r>
      <w:proofErr w:type="spellStart"/>
      <w:r>
        <w:rPr>
          <w:rFonts w:ascii="Times New Roman" w:eastAsia="SchoolBookSanPin" w:hAnsi="Times New Roman"/>
          <w:sz w:val="28"/>
          <w:szCs w:val="28"/>
        </w:rPr>
        <w:t>урочной.Внеурочная</w:t>
      </w:r>
      <w:proofErr w:type="spellEnd"/>
      <w:r>
        <w:rPr>
          <w:rFonts w:ascii="Times New Roman" w:eastAsia="SchoolBookSanPin" w:hAnsi="Times New Roman"/>
          <w:sz w:val="28"/>
          <w:szCs w:val="28"/>
        </w:rPr>
        <w:t xml:space="preserve"> деятельность является неотъемлемой и обязательной частью основной общеобразовательной программы.</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50763B" w:rsidRDefault="0050763B" w:rsidP="006239DF">
      <w:pPr>
        <w:spacing w:after="0" w:line="336" w:lineRule="auto"/>
        <w:jc w:val="both"/>
        <w:rPr>
          <w:rFonts w:ascii="Times New Roman" w:eastAsia="SchoolBookSanPin" w:hAnsi="Times New Roman"/>
          <w:sz w:val="28"/>
          <w:szCs w:val="28"/>
        </w:rPr>
      </w:pPr>
      <w:r>
        <w:rPr>
          <w:rFonts w:ascii="Times New Roman" w:eastAsia="SchoolBookSanPin" w:hAnsi="Times New Roman"/>
          <w:sz w:val="28"/>
          <w:szCs w:val="28"/>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w:t>
      </w:r>
      <w:r>
        <w:rPr>
          <w:rFonts w:ascii="Times New Roman" w:eastAsia="SchoolBookSanPin" w:hAnsi="Times New Roman"/>
          <w:sz w:val="28"/>
          <w:szCs w:val="28"/>
        </w:rPr>
        <w:br/>
        <w:t>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50763B" w:rsidRDefault="0050763B" w:rsidP="006239DF">
      <w:pPr>
        <w:spacing w:after="0" w:line="336" w:lineRule="auto"/>
        <w:jc w:val="both"/>
        <w:rPr>
          <w:rFonts w:ascii="Times New Roman" w:eastAsia="SchoolBookSanPin" w:hAnsi="Times New Roman"/>
          <w:sz w:val="28"/>
          <w:szCs w:val="28"/>
        </w:rPr>
      </w:pPr>
      <w:r>
        <w:rPr>
          <w:rFonts w:ascii="Times New Roman" w:eastAsia="SchoolBookSanPin" w:hAnsi="Times New Roman"/>
          <w:sz w:val="28"/>
          <w:szCs w:val="28"/>
        </w:rPr>
        <w:t xml:space="preserve">Количество часов, выделяемых на внеурочную деятельность, </w:t>
      </w:r>
      <w:r>
        <w:rPr>
          <w:rFonts w:ascii="Times New Roman" w:eastAsia="SchoolBookSanPin" w:hAnsi="Times New Roman"/>
          <w:sz w:val="28"/>
          <w:szCs w:val="28"/>
        </w:rPr>
        <w:b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Pr>
          <w:rFonts w:ascii="Times New Roman" w:eastAsia="SchoolBookSanPin" w:hAnsi="Times New Roman"/>
          <w:sz w:val="28"/>
          <w:szCs w:val="28"/>
        </w:rPr>
        <w:br/>
      </w:r>
      <w:r>
        <w:rPr>
          <w:rFonts w:ascii="Times New Roman" w:eastAsia="SchoolBookSanPin" w:hAnsi="Times New Roman"/>
          <w:sz w:val="28"/>
          <w:szCs w:val="28"/>
        </w:rPr>
        <w:lastRenderedPageBreak/>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w:t>
      </w:r>
      <w:r>
        <w:rPr>
          <w:rFonts w:ascii="Times New Roman" w:eastAsia="SchoolBookSanPin" w:hAnsi="Times New Roman"/>
          <w:sz w:val="28"/>
          <w:szCs w:val="28"/>
        </w:rPr>
        <w:br/>
        <w:t xml:space="preserve">в туристских походах, </w:t>
      </w:r>
      <w:r w:rsidR="006239DF">
        <w:rPr>
          <w:rFonts w:ascii="Times New Roman" w:eastAsia="SchoolBookSanPin" w:hAnsi="Times New Roman"/>
          <w:sz w:val="28"/>
          <w:szCs w:val="28"/>
        </w:rPr>
        <w:t xml:space="preserve">экспедициях, поездках и другие). </w:t>
      </w:r>
      <w:r>
        <w:rPr>
          <w:rFonts w:ascii="Times New Roman" w:eastAsia="SchoolBookSanPin" w:hAnsi="Times New Roman"/>
          <w:sz w:val="28"/>
          <w:szCs w:val="28"/>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w:t>
      </w:r>
      <w:r>
        <w:rPr>
          <w:rFonts w:ascii="Times New Roman" w:eastAsia="SchoolBookSanPin" w:hAnsi="Times New Roman"/>
          <w:sz w:val="28"/>
          <w:szCs w:val="28"/>
        </w:rPr>
        <w:br/>
        <w:t xml:space="preserve">(в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событиями).Общий объем внеурочной деятельности не должен превышать 10 часов </w:t>
      </w:r>
      <w:r>
        <w:rPr>
          <w:rFonts w:ascii="Times New Roman" w:eastAsia="SchoolBookSanPin" w:hAnsi="Times New Roman"/>
          <w:sz w:val="28"/>
          <w:szCs w:val="28"/>
        </w:rPr>
        <w:br/>
        <w:t>в неделю</w:t>
      </w:r>
      <w:r w:rsidR="006239DF">
        <w:rPr>
          <w:rFonts w:ascii="Times New Roman" w:eastAsia="SchoolBookSanPin" w:hAnsi="Times New Roman"/>
          <w:sz w:val="28"/>
          <w:szCs w:val="28"/>
        </w:rPr>
        <w:t>, но не менее 5 часов</w:t>
      </w:r>
      <w:r>
        <w:rPr>
          <w:rFonts w:ascii="Times New Roman" w:eastAsia="SchoolBookSanPin" w:hAnsi="Times New Roman"/>
          <w:sz w:val="28"/>
          <w:szCs w:val="28"/>
        </w:rPr>
        <w:t>.</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 Один час в неделю рекомендуется отводить на внеурочное занятие «Разговоры о важном». </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w:t>
      </w:r>
      <w:r>
        <w:rPr>
          <w:rFonts w:ascii="Times New Roman" w:eastAsia="SchoolBookSanPin" w:hAnsi="Times New Roman"/>
          <w:sz w:val="28"/>
          <w:szCs w:val="28"/>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w:t>
      </w:r>
      <w:r>
        <w:rPr>
          <w:rFonts w:ascii="Times New Roman" w:eastAsia="SchoolBookSanPin" w:hAnsi="Times New Roman"/>
          <w:sz w:val="28"/>
          <w:szCs w:val="28"/>
        </w:rPr>
        <w:lastRenderedPageBreak/>
        <w:t>отношением к окружающим и ответственным отношением к собственным поступкам.</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50763B" w:rsidRDefault="0050763B" w:rsidP="006239DF">
      <w:pPr>
        <w:spacing w:after="0" w:line="336" w:lineRule="auto"/>
        <w:jc w:val="both"/>
        <w:rPr>
          <w:rFonts w:ascii="Times New Roman" w:eastAsia="SchoolBookSanPin" w:hAnsi="Times New Roman"/>
          <w:sz w:val="28"/>
          <w:szCs w:val="28"/>
        </w:rPr>
      </w:pPr>
      <w:r>
        <w:rPr>
          <w:rFonts w:ascii="Times New Roman" w:eastAsia="SchoolBookSanPin" w:hAnsi="Times New Roman"/>
          <w:sz w:val="28"/>
          <w:szCs w:val="28"/>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w:t>
      </w:r>
      <w:r>
        <w:rPr>
          <w:rFonts w:ascii="Times New Roman" w:eastAsia="SchoolBookSanPin" w:hAnsi="Times New Roman"/>
          <w:sz w:val="28"/>
          <w:szCs w:val="28"/>
        </w:rPr>
        <w:br/>
        <w:t>к изменившейся образовательной ситуации выделено больше часов, чем в 11 классе.</w:t>
      </w:r>
    </w:p>
    <w:p w:rsidR="0050763B" w:rsidRDefault="0050763B" w:rsidP="006239DF">
      <w:pPr>
        <w:spacing w:after="0" w:line="336" w:lineRule="auto"/>
        <w:jc w:val="both"/>
        <w:rPr>
          <w:rFonts w:ascii="Times New Roman" w:eastAsia="SchoolBookSanPin" w:hAnsi="Times New Roman"/>
          <w:sz w:val="28"/>
          <w:szCs w:val="28"/>
        </w:rPr>
      </w:pPr>
      <w:r>
        <w:rPr>
          <w:rFonts w:ascii="Times New Roman" w:eastAsia="SchoolBookSanPin" w:hAnsi="Times New Roman"/>
          <w:sz w:val="28"/>
          <w:szCs w:val="28"/>
        </w:rPr>
        <w:t xml:space="preserve">Организация жизни ученических сообществ является важной составляющей внеурочной деятельности, направлена на формирование </w:t>
      </w:r>
      <w:r>
        <w:rPr>
          <w:rFonts w:ascii="Times New Roman" w:eastAsia="SchoolBookSanPin" w:hAnsi="Times New Roman"/>
          <w:sz w:val="28"/>
          <w:szCs w:val="28"/>
        </w:rPr>
        <w:br/>
        <w:t>у обучающихся российской гражданской идентичности и таких компетенций, как:</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компетенция конструктивного, успешного и ответственного поведения </w:t>
      </w:r>
      <w:r>
        <w:rPr>
          <w:rFonts w:ascii="Times New Roman" w:eastAsia="SchoolBookSanPin" w:hAnsi="Times New Roman"/>
          <w:sz w:val="28"/>
          <w:szCs w:val="28"/>
        </w:rPr>
        <w:br/>
        <w:t>в обществе с учетом правовых норм, установленных российским законодательством;</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Pr>
          <w:rFonts w:ascii="Times New Roman" w:eastAsia="SchoolBookSanPin" w:hAnsi="Times New Roman"/>
          <w:sz w:val="28"/>
          <w:szCs w:val="28"/>
        </w:rPr>
        <w:br/>
        <w:t>о социальных ролях человека;</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компетенция в сфере общественной самоорганизации, участия в общественно значимой совместной деятельности.</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Организация жизни ученических сообществ происходит:</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через участие в экологическом просвещении сверстников, родителей, населения, </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 благоустройстве школы, класса, сельского поселения, города, в ходе партнерства с общественными организациями и объединениями.</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отношение обучающихся к закону, государству и к гражданскому обществу (включает подготовку личности к общественной жизни);</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трудовые и социально-экономические отношения (включает подготовку личности к трудовой деятельности).</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w:t>
      </w:r>
      <w:r w:rsidR="006239DF">
        <w:rPr>
          <w:rFonts w:ascii="Times New Roman" w:eastAsia="SchoolBookSanPin" w:hAnsi="Times New Roman"/>
          <w:sz w:val="28"/>
          <w:szCs w:val="28"/>
        </w:rPr>
        <w:t xml:space="preserve">логическим, универсальным на уровне индивидуального учебного плана. </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Инвариантный компонент плана внеурочной деятельности (вне зависимости от профиля) предполагает:</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w:t>
      </w:r>
      <w:r>
        <w:rPr>
          <w:rFonts w:ascii="Times New Roman" w:eastAsia="SchoolBookSanPin" w:hAnsi="Times New Roman"/>
          <w:sz w:val="28"/>
          <w:szCs w:val="28"/>
        </w:rPr>
        <w:lastRenderedPageBreak/>
        <w:t>проводятся коллективные обсуждения, в ходе которых педагогами обеспечиваются</w:t>
      </w:r>
      <w:r w:rsidR="006239DF">
        <w:rPr>
          <w:rFonts w:ascii="Times New Roman" w:eastAsia="SchoolBookSanPin" w:hAnsi="Times New Roman"/>
          <w:sz w:val="28"/>
          <w:szCs w:val="28"/>
        </w:rPr>
        <w:t xml:space="preserve"> </w:t>
      </w:r>
      <w:proofErr w:type="gramStart"/>
      <w:r>
        <w:rPr>
          <w:rFonts w:ascii="Times New Roman" w:eastAsia="SchoolBookSanPin" w:hAnsi="Times New Roman"/>
          <w:sz w:val="28"/>
          <w:szCs w:val="28"/>
        </w:rPr>
        <w:t xml:space="preserve">анализ </w:t>
      </w:r>
      <w:r w:rsidR="006239DF">
        <w:rPr>
          <w:rFonts w:ascii="Times New Roman" w:eastAsia="SchoolBookSanPin" w:hAnsi="Times New Roman"/>
          <w:sz w:val="28"/>
          <w:szCs w:val="28"/>
        </w:rPr>
        <w:t xml:space="preserve"> </w:t>
      </w:r>
      <w:r>
        <w:rPr>
          <w:rFonts w:ascii="Times New Roman" w:eastAsia="SchoolBookSanPin" w:hAnsi="Times New Roman"/>
          <w:sz w:val="28"/>
          <w:szCs w:val="28"/>
        </w:rPr>
        <w:t>и</w:t>
      </w:r>
      <w:proofErr w:type="gramEnd"/>
      <w:r>
        <w:rPr>
          <w:rFonts w:ascii="Times New Roman" w:eastAsia="SchoolBookSanPin" w:hAnsi="Times New Roman"/>
          <w:sz w:val="28"/>
          <w:szCs w:val="28"/>
        </w:rPr>
        <w:t xml:space="preserve"> рефлексия обучающимися собственных впечатлений о посещении образовательных организаций.</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Вариативный компонент прописывается по отдельным профилям.</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w:t>
      </w:r>
      <w:proofErr w:type="spellStart"/>
      <w:r>
        <w:rPr>
          <w:rFonts w:ascii="Times New Roman" w:eastAsia="SchoolBookSanPin" w:hAnsi="Times New Roman"/>
          <w:sz w:val="28"/>
          <w:szCs w:val="28"/>
        </w:rPr>
        <w:t>биопарки</w:t>
      </w:r>
      <w:proofErr w:type="spellEnd"/>
      <w:r>
        <w:rPr>
          <w:rFonts w:ascii="Times New Roman" w:eastAsia="SchoolBookSanPin" w:hAnsi="Times New Roman"/>
          <w:sz w:val="28"/>
          <w:szCs w:val="28"/>
        </w:rPr>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 летние (весенние) каникулы 10 класса на основе интеграции </w:t>
      </w:r>
      <w:r>
        <w:rPr>
          <w:rFonts w:ascii="Times New Roman" w:eastAsia="SchoolBookSanPin" w:hAnsi="Times New Roman"/>
          <w:sz w:val="28"/>
          <w:szCs w:val="28"/>
        </w:rPr>
        <w:br/>
        <w:t xml:space="preserve">с организациями дополнительного образования и сетевого взаимодействия </w:t>
      </w:r>
      <w:r>
        <w:rPr>
          <w:rFonts w:ascii="Times New Roman" w:eastAsia="SchoolBookSanPin" w:hAnsi="Times New Roman"/>
          <w:sz w:val="28"/>
          <w:szCs w:val="28"/>
        </w:rPr>
        <w:b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 летние (весенние) каникулы 10 класса на основе интеграции </w:t>
      </w:r>
      <w:r>
        <w:rPr>
          <w:rFonts w:ascii="Times New Roman" w:eastAsia="SchoolBookSanPin" w:hAnsi="Times New Roman"/>
          <w:sz w:val="28"/>
          <w:szCs w:val="28"/>
        </w:rPr>
        <w:br/>
        <w:t xml:space="preserve">с организациями дополнительного образования и сетевого взаимодействия </w:t>
      </w:r>
      <w:r>
        <w:rPr>
          <w:rFonts w:ascii="Times New Roman" w:eastAsia="SchoolBookSanPin" w:hAnsi="Times New Roman"/>
          <w:sz w:val="28"/>
          <w:szCs w:val="28"/>
        </w:rPr>
        <w:br/>
        <w:t>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w:t>
      </w:r>
      <w:r>
        <w:rPr>
          <w:rFonts w:ascii="Times New Roman" w:eastAsia="SchoolBookSanPin" w:hAnsi="Times New Roman"/>
          <w:sz w:val="28"/>
          <w:szCs w:val="28"/>
        </w:rPr>
        <w:br/>
        <w:t xml:space="preserve">в исследовательских экспедициях, предусматривается подготовка и защита индивидуальных или групповых проектов («проект профессиональных проб» </w:t>
      </w:r>
      <w:r>
        <w:rPr>
          <w:rFonts w:ascii="Times New Roman" w:eastAsia="SchoolBookSanPin" w:hAnsi="Times New Roman"/>
          <w:sz w:val="28"/>
          <w:szCs w:val="28"/>
        </w:rPr>
        <w:br/>
        <w:t>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 рамках реализации социально-экономического профиля в осенние (зимние) каникулы 10 класса организуются экскурсии на производства, в </w:t>
      </w:r>
      <w:r>
        <w:rPr>
          <w:rFonts w:ascii="Times New Roman" w:eastAsia="SchoolBookSanPin" w:hAnsi="Times New Roman"/>
          <w:sz w:val="28"/>
          <w:szCs w:val="28"/>
        </w:rPr>
        <w:lastRenderedPageBreak/>
        <w:t xml:space="preserve">банки, </w:t>
      </w:r>
      <w:r>
        <w:rPr>
          <w:rFonts w:ascii="Times New Roman" w:eastAsia="SchoolBookSanPin" w:hAnsi="Times New Roman"/>
          <w:sz w:val="28"/>
          <w:szCs w:val="28"/>
        </w:rPr>
        <w:br/>
        <w:t xml:space="preserve">в экономические отделы государственных и негосударственных организаций. </w:t>
      </w:r>
      <w:r>
        <w:rPr>
          <w:rFonts w:ascii="Times New Roman" w:eastAsia="SchoolBookSanPin" w:hAnsi="Times New Roman"/>
          <w:sz w:val="28"/>
          <w:szCs w:val="28"/>
        </w:rPr>
        <w:b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w:t>
      </w:r>
      <w:r>
        <w:rPr>
          <w:rFonts w:ascii="Times New Roman" w:eastAsia="SchoolBookSanPin" w:hAnsi="Times New Roman"/>
          <w:sz w:val="28"/>
          <w:szCs w:val="28"/>
        </w:rPr>
        <w:br/>
        <w:t>к экскурсиям в рамках часов, отведенных на воспитательные мероприятия, курсы внеурочной деятельности по выбору обучающихся.</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 летние (весенние) каникулы 10 класса на основе интеграции </w:t>
      </w:r>
      <w:r>
        <w:rPr>
          <w:rFonts w:ascii="Times New Roman" w:eastAsia="SchoolBookSanPin" w:hAnsi="Times New Roman"/>
          <w:sz w:val="28"/>
          <w:szCs w:val="28"/>
        </w:rPr>
        <w:br/>
        <w:t xml:space="preserve">с организациями дополнительного образования и сетевого взаимодействия </w:t>
      </w:r>
      <w:r>
        <w:rPr>
          <w:rFonts w:ascii="Times New Roman" w:eastAsia="SchoolBookSanPin" w:hAnsi="Times New Roman"/>
          <w:sz w:val="28"/>
          <w:szCs w:val="28"/>
        </w:rPr>
        <w:br/>
        <w:t>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 летние (весенние) каникулы 10 класса на основе интеграции </w:t>
      </w:r>
      <w:r>
        <w:rPr>
          <w:rFonts w:ascii="Times New Roman" w:eastAsia="SchoolBookSanPin" w:hAnsi="Times New Roman"/>
          <w:sz w:val="28"/>
          <w:szCs w:val="28"/>
        </w:rPr>
        <w:br/>
        <w:t xml:space="preserve">с организациями дополнительного образования и сетевого взаимодействия </w:t>
      </w:r>
      <w:r>
        <w:rPr>
          <w:rFonts w:ascii="Times New Roman" w:eastAsia="SchoolBookSanPin" w:hAnsi="Times New Roman"/>
          <w:sz w:val="28"/>
          <w:szCs w:val="28"/>
        </w:rPr>
        <w:br/>
        <w:t>с научными и производственными организациями обеспечиваются профессиональные пробы обучающихся на производстве.</w:t>
      </w:r>
    </w:p>
    <w:p w:rsidR="0050763B"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6239DF" w:rsidRDefault="0050763B" w:rsidP="0050763B">
      <w:pPr>
        <w:spacing w:after="0" w:line="336"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w:t>
      </w:r>
      <w:r w:rsidR="006239DF">
        <w:rPr>
          <w:rFonts w:ascii="Times New Roman" w:eastAsia="SchoolBookSanPin" w:hAnsi="Times New Roman"/>
          <w:sz w:val="28"/>
          <w:szCs w:val="28"/>
        </w:rPr>
        <w:t xml:space="preserve"> </w:t>
      </w:r>
      <w:r>
        <w:rPr>
          <w:rFonts w:ascii="Times New Roman" w:eastAsia="SchoolBookSanPin" w:hAnsi="Times New Roman"/>
          <w:sz w:val="28"/>
          <w:szCs w:val="28"/>
        </w:rPr>
        <w:t>5–9 классов.</w:t>
      </w:r>
    </w:p>
    <w:p w:rsidR="006239DF" w:rsidRPr="00A008EE" w:rsidRDefault="006239DF" w:rsidP="006239DF">
      <w:pPr>
        <w:autoSpaceDE w:val="0"/>
        <w:autoSpaceDN w:val="0"/>
        <w:adjustRightInd w:val="0"/>
        <w:spacing w:after="170" w:line="280" w:lineRule="atLeast"/>
        <w:ind w:left="283" w:right="283"/>
        <w:jc w:val="center"/>
        <w:textAlignment w:val="center"/>
        <w:rPr>
          <w:rFonts w:ascii="Times New Roman" w:hAnsi="Times New Roman" w:cs="Times New Roman"/>
          <w:b/>
          <w:bCs/>
          <w:spacing w:val="-3"/>
          <w:sz w:val="28"/>
          <w:szCs w:val="28"/>
        </w:rPr>
      </w:pPr>
      <w:r w:rsidRPr="00A008EE">
        <w:rPr>
          <w:rFonts w:ascii="Times New Roman" w:hAnsi="Times New Roman" w:cs="Times New Roman"/>
          <w:b/>
          <w:bCs/>
          <w:spacing w:val="-3"/>
          <w:sz w:val="28"/>
          <w:szCs w:val="28"/>
        </w:rPr>
        <w:t xml:space="preserve">План внеурочной деятельности СОО на </w:t>
      </w:r>
      <w:r>
        <w:rPr>
          <w:rFonts w:ascii="Times New Roman" w:hAnsi="Times New Roman" w:cs="Times New Roman"/>
          <w:b/>
          <w:bCs/>
          <w:spacing w:val="-3"/>
          <w:sz w:val="28"/>
          <w:szCs w:val="28"/>
        </w:rPr>
        <w:t>2024/2025</w:t>
      </w:r>
      <w:r w:rsidRPr="00A008EE">
        <w:rPr>
          <w:rFonts w:ascii="Times New Roman" w:hAnsi="Times New Roman" w:cs="Times New Roman"/>
          <w:b/>
          <w:bCs/>
          <w:spacing w:val="-3"/>
          <w:sz w:val="28"/>
          <w:szCs w:val="28"/>
        </w:rPr>
        <w:t xml:space="preserve"> учебный год</w:t>
      </w:r>
    </w:p>
    <w:p w:rsidR="006239DF" w:rsidRPr="00A008EE" w:rsidRDefault="006239DF" w:rsidP="006239DF">
      <w:pPr>
        <w:autoSpaceDE w:val="0"/>
        <w:autoSpaceDN w:val="0"/>
        <w:adjustRightInd w:val="0"/>
        <w:spacing w:after="0" w:line="288" w:lineRule="auto"/>
        <w:ind w:left="283" w:right="283"/>
        <w:textAlignment w:val="center"/>
        <w:rPr>
          <w:rFonts w:ascii="Times New Roman" w:hAnsi="Times New Roman" w:cs="Times New Roman"/>
          <w:spacing w:val="-2"/>
          <w:sz w:val="28"/>
          <w:szCs w:val="28"/>
        </w:rPr>
      </w:pPr>
      <w:r w:rsidRPr="00A008EE">
        <w:rPr>
          <w:rFonts w:ascii="Times New Roman" w:hAnsi="Times New Roman" w:cs="Times New Roman"/>
          <w:b/>
          <w:bCs/>
          <w:spacing w:val="-2"/>
          <w:sz w:val="28"/>
          <w:szCs w:val="28"/>
        </w:rPr>
        <w:t>План организации деятельности ученических сообществ</w:t>
      </w:r>
    </w:p>
    <w:tbl>
      <w:tblPr>
        <w:tblW w:w="10191" w:type="dxa"/>
        <w:tblInd w:w="-227" w:type="dxa"/>
        <w:tblLayout w:type="fixed"/>
        <w:tblCellMar>
          <w:left w:w="0" w:type="dxa"/>
          <w:right w:w="0" w:type="dxa"/>
        </w:tblCellMar>
        <w:tblLook w:val="0000" w:firstRow="0" w:lastRow="0" w:firstColumn="0" w:lastColumn="0" w:noHBand="0" w:noVBand="0"/>
      </w:tblPr>
      <w:tblGrid>
        <w:gridCol w:w="3686"/>
        <w:gridCol w:w="3969"/>
        <w:gridCol w:w="1268"/>
        <w:gridCol w:w="1268"/>
      </w:tblGrid>
      <w:tr w:rsidR="006239DF" w:rsidRPr="00A008EE" w:rsidTr="006239DF">
        <w:trPr>
          <w:trHeight w:val="60"/>
          <w:tblHeader/>
        </w:trPr>
        <w:tc>
          <w:tcPr>
            <w:tcW w:w="3686" w:type="dxa"/>
            <w:vMerge w:val="restar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b/>
                <w:bCs/>
                <w:sz w:val="28"/>
                <w:szCs w:val="28"/>
              </w:rPr>
              <w:t>Направление</w:t>
            </w:r>
          </w:p>
        </w:tc>
        <w:tc>
          <w:tcPr>
            <w:tcW w:w="3969" w:type="dxa"/>
            <w:vMerge w:val="restart"/>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b/>
                <w:bCs/>
                <w:sz w:val="28"/>
                <w:szCs w:val="28"/>
              </w:rPr>
              <w:t>Название курса/объединения, форма организации</w:t>
            </w:r>
          </w:p>
        </w:tc>
        <w:tc>
          <w:tcPr>
            <w:tcW w:w="2536" w:type="dxa"/>
            <w:gridSpan w:val="2"/>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b/>
                <w:bCs/>
                <w:sz w:val="28"/>
                <w:szCs w:val="28"/>
              </w:rPr>
              <w:t>Классы/количество часов в неделю</w:t>
            </w:r>
          </w:p>
        </w:tc>
      </w:tr>
      <w:tr w:rsidR="006239DF" w:rsidRPr="00A008EE" w:rsidTr="006239DF">
        <w:trPr>
          <w:trHeight w:val="60"/>
          <w:tblHeader/>
        </w:trPr>
        <w:tc>
          <w:tcPr>
            <w:tcW w:w="3686" w:type="dxa"/>
            <w:vMerge/>
            <w:tcBorders>
              <w:top w:val="single" w:sz="2" w:space="0" w:color="000000"/>
              <w:left w:val="single" w:sz="2" w:space="0" w:color="000000"/>
              <w:bottom w:val="single" w:sz="2" w:space="0" w:color="000000"/>
              <w:right w:val="single" w:sz="2" w:space="0" w:color="000000"/>
            </w:tcBorders>
          </w:tcPr>
          <w:p w:rsidR="006239DF" w:rsidRPr="00A008EE" w:rsidRDefault="006239DF" w:rsidP="00C55865">
            <w:pPr>
              <w:autoSpaceDE w:val="0"/>
              <w:autoSpaceDN w:val="0"/>
              <w:adjustRightInd w:val="0"/>
              <w:spacing w:after="0" w:line="240" w:lineRule="auto"/>
              <w:rPr>
                <w:rFonts w:ascii="Times New Roman" w:hAnsi="Times New Roman" w:cs="Times New Roman"/>
                <w:sz w:val="28"/>
                <w:szCs w:val="28"/>
              </w:rPr>
            </w:pPr>
          </w:p>
        </w:tc>
        <w:tc>
          <w:tcPr>
            <w:tcW w:w="3969" w:type="dxa"/>
            <w:vMerge/>
            <w:tcBorders>
              <w:top w:val="single" w:sz="2" w:space="0" w:color="000000"/>
              <w:left w:val="single" w:sz="2" w:space="0" w:color="000000"/>
              <w:bottom w:val="single" w:sz="2" w:space="0" w:color="000000"/>
              <w:right w:val="single" w:sz="2" w:space="0" w:color="000000"/>
            </w:tcBorders>
          </w:tcPr>
          <w:p w:rsidR="006239DF" w:rsidRPr="00A008EE" w:rsidRDefault="006239DF" w:rsidP="00C55865">
            <w:pPr>
              <w:autoSpaceDE w:val="0"/>
              <w:autoSpaceDN w:val="0"/>
              <w:adjustRightInd w:val="0"/>
              <w:spacing w:after="0" w:line="240" w:lineRule="auto"/>
              <w:rPr>
                <w:rFonts w:ascii="Times New Roman" w:hAnsi="Times New Roman" w:cs="Times New Roman"/>
                <w:sz w:val="28"/>
                <w:szCs w:val="28"/>
              </w:rPr>
            </w:pP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b/>
                <w:bCs/>
                <w:sz w:val="28"/>
                <w:szCs w:val="28"/>
              </w:rPr>
              <w:t>10</w:t>
            </w:r>
            <w:r>
              <w:rPr>
                <w:rFonts w:ascii="Times New Roman" w:hAnsi="Times New Roman" w:cs="Times New Roman"/>
                <w:b/>
                <w:bCs/>
                <w:sz w:val="28"/>
                <w:szCs w:val="28"/>
              </w:rPr>
              <w:t>а,б</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b/>
                <w:bCs/>
                <w:sz w:val="28"/>
                <w:szCs w:val="28"/>
              </w:rPr>
              <w:t>11а</w:t>
            </w:r>
          </w:p>
        </w:tc>
      </w:tr>
      <w:tr w:rsidR="006239DF" w:rsidRPr="00A008EE" w:rsidTr="006239DF">
        <w:trPr>
          <w:trHeight w:val="60"/>
        </w:trPr>
        <w:tc>
          <w:tcPr>
            <w:tcW w:w="10191" w:type="dxa"/>
            <w:gridSpan w:val="4"/>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b/>
                <w:bCs/>
                <w:sz w:val="28"/>
                <w:szCs w:val="28"/>
              </w:rPr>
              <w:lastRenderedPageBreak/>
              <w:t>Инвариантный компонент</w:t>
            </w:r>
          </w:p>
        </w:tc>
      </w:tr>
      <w:tr w:rsidR="006239DF" w:rsidRPr="00A008EE" w:rsidTr="006239DF">
        <w:trPr>
          <w:trHeight w:val="60"/>
        </w:trPr>
        <w:tc>
          <w:tcPr>
            <w:tcW w:w="3686"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proofErr w:type="spellStart"/>
            <w:r w:rsidRPr="00A008EE">
              <w:rPr>
                <w:rFonts w:ascii="Times New Roman" w:hAnsi="Times New Roman" w:cs="Times New Roman"/>
                <w:sz w:val="28"/>
                <w:szCs w:val="28"/>
              </w:rPr>
              <w:t>Духовно­нравственное</w:t>
            </w:r>
            <w:proofErr w:type="spellEnd"/>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sz w:val="28"/>
                <w:szCs w:val="28"/>
              </w:rPr>
              <w:t>«Разговоры о важном»</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1</w:t>
            </w:r>
          </w:p>
        </w:tc>
      </w:tr>
      <w:tr w:rsidR="006239DF" w:rsidRPr="00A008EE" w:rsidTr="006239DF">
        <w:trPr>
          <w:trHeight w:val="60"/>
        </w:trPr>
        <w:tc>
          <w:tcPr>
            <w:tcW w:w="3686"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Социальное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6239DF">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Школьное ученическое самоуправление</w:t>
            </w:r>
            <w:r>
              <w:rPr>
                <w:rFonts w:ascii="Times New Roman" w:hAnsi="Times New Roman" w:cs="Times New Roman"/>
                <w:i/>
                <w:iCs/>
                <w:sz w:val="28"/>
                <w:szCs w:val="28"/>
              </w:rPr>
              <w:t xml:space="preserve"> «Совет старшеклассников</w:t>
            </w:r>
            <w:r w:rsidRPr="00A008EE">
              <w:rPr>
                <w:rFonts w:ascii="Times New Roman" w:hAnsi="Times New Roman" w:cs="Times New Roman"/>
                <w:i/>
                <w:iCs/>
                <w:sz w:val="28"/>
                <w:szCs w:val="28"/>
              </w:rPr>
              <w:t>»</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1</w:t>
            </w:r>
          </w:p>
        </w:tc>
      </w:tr>
      <w:tr w:rsidR="006239DF" w:rsidRPr="00A008EE" w:rsidTr="006239DF">
        <w:trPr>
          <w:trHeight w:val="60"/>
        </w:trPr>
        <w:tc>
          <w:tcPr>
            <w:tcW w:w="3686"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Социальное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i/>
                <w:iCs/>
                <w:sz w:val="28"/>
                <w:szCs w:val="28"/>
              </w:rPr>
              <w:t>Проект «Дай руку мне. вожатый»</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1</w:t>
            </w:r>
          </w:p>
        </w:tc>
      </w:tr>
      <w:tr w:rsidR="006239DF" w:rsidRPr="00A008EE" w:rsidTr="006239DF">
        <w:trPr>
          <w:trHeight w:val="60"/>
        </w:trPr>
        <w:tc>
          <w:tcPr>
            <w:tcW w:w="3686"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Социальное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Учебные собрания по проблемам организации учебного процесса</w:t>
            </w:r>
            <w:r w:rsidR="00ED354E">
              <w:rPr>
                <w:rFonts w:ascii="Times New Roman" w:hAnsi="Times New Roman" w:cs="Times New Roman"/>
                <w:i/>
                <w:iCs/>
                <w:sz w:val="28"/>
                <w:szCs w:val="28"/>
              </w:rPr>
              <w:t xml:space="preserve"> (по выбору)</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i/>
                <w:iCs/>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i/>
                <w:iCs/>
                <w:sz w:val="28"/>
                <w:szCs w:val="28"/>
              </w:rPr>
              <w:t>1</w:t>
            </w:r>
          </w:p>
        </w:tc>
      </w:tr>
      <w:tr w:rsidR="006239DF" w:rsidRPr="00A008EE" w:rsidTr="006239DF">
        <w:trPr>
          <w:trHeight w:val="60"/>
        </w:trPr>
        <w:tc>
          <w:tcPr>
            <w:tcW w:w="3686" w:type="dxa"/>
            <w:vMerge w:val="restar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Спортивно-оздоровительное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6239DF">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i/>
                <w:iCs/>
                <w:sz w:val="28"/>
                <w:szCs w:val="28"/>
              </w:rPr>
              <w:t xml:space="preserve">Спортивный клуб </w:t>
            </w:r>
            <w:r w:rsidR="00ED354E">
              <w:rPr>
                <w:rFonts w:ascii="Times New Roman" w:hAnsi="Times New Roman" w:cs="Times New Roman"/>
                <w:i/>
                <w:iCs/>
                <w:sz w:val="28"/>
                <w:szCs w:val="28"/>
              </w:rPr>
              <w:t xml:space="preserve"> (по выбору)</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1</w:t>
            </w:r>
          </w:p>
        </w:tc>
      </w:tr>
      <w:tr w:rsidR="006239DF" w:rsidRPr="00A008EE" w:rsidTr="006239DF">
        <w:trPr>
          <w:trHeight w:val="60"/>
        </w:trPr>
        <w:tc>
          <w:tcPr>
            <w:tcW w:w="3686" w:type="dxa"/>
            <w:vMerge/>
            <w:tcBorders>
              <w:left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sz w:val="28"/>
                <w:szCs w:val="28"/>
              </w:rPr>
              <w:t>Модуль «Легкая атлетика»</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sz w:val="28"/>
                <w:szCs w:val="28"/>
              </w:rPr>
              <w:t>1</w:t>
            </w:r>
          </w:p>
        </w:tc>
      </w:tr>
      <w:tr w:rsidR="006239DF" w:rsidRPr="00A008EE" w:rsidTr="006239DF">
        <w:trPr>
          <w:trHeight w:val="60"/>
        </w:trPr>
        <w:tc>
          <w:tcPr>
            <w:tcW w:w="3686" w:type="dxa"/>
            <w:vMerge/>
            <w:tcBorders>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sz w:val="28"/>
                <w:szCs w:val="28"/>
              </w:rPr>
              <w:t>ОФП</w:t>
            </w:r>
            <w:r w:rsidR="00ED354E">
              <w:rPr>
                <w:rFonts w:ascii="Times New Roman" w:hAnsi="Times New Roman" w:cs="Times New Roman"/>
                <w:sz w:val="28"/>
                <w:szCs w:val="28"/>
              </w:rPr>
              <w:t xml:space="preserve"> (по выбору)</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sz w:val="28"/>
                <w:szCs w:val="28"/>
              </w:rPr>
              <w:t>1</w:t>
            </w:r>
          </w:p>
        </w:tc>
      </w:tr>
      <w:tr w:rsidR="006239DF" w:rsidRPr="00A008EE" w:rsidTr="006239DF">
        <w:trPr>
          <w:trHeight w:val="60"/>
        </w:trPr>
        <w:tc>
          <w:tcPr>
            <w:tcW w:w="10191" w:type="dxa"/>
            <w:gridSpan w:val="4"/>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b/>
                <w:bCs/>
                <w:sz w:val="28"/>
                <w:szCs w:val="28"/>
              </w:rPr>
              <w:t>Вариативный компонент</w:t>
            </w:r>
          </w:p>
        </w:tc>
      </w:tr>
      <w:tr w:rsidR="006239DF" w:rsidRPr="00A008EE" w:rsidTr="006239DF">
        <w:trPr>
          <w:trHeight w:val="60"/>
        </w:trPr>
        <w:tc>
          <w:tcPr>
            <w:tcW w:w="10191" w:type="dxa"/>
            <w:gridSpan w:val="4"/>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p>
        </w:tc>
      </w:tr>
      <w:tr w:rsidR="00ED354E" w:rsidRPr="00A008EE" w:rsidTr="003379E7">
        <w:trPr>
          <w:trHeight w:val="60"/>
        </w:trPr>
        <w:tc>
          <w:tcPr>
            <w:tcW w:w="3686" w:type="dxa"/>
            <w:vMerge w:val="restar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proofErr w:type="spellStart"/>
            <w:r w:rsidRPr="00A008EE">
              <w:rPr>
                <w:rFonts w:ascii="Times New Roman" w:hAnsi="Times New Roman" w:cs="Times New Roman"/>
                <w:i/>
                <w:iCs/>
                <w:sz w:val="28"/>
                <w:szCs w:val="28"/>
              </w:rPr>
              <w:t>Общеинтеллектуальное</w:t>
            </w:r>
            <w:proofErr w:type="spellEnd"/>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sz w:val="28"/>
                <w:szCs w:val="28"/>
              </w:rPr>
              <w:t>Функциональная грамотность</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i/>
                <w:iCs/>
                <w:sz w:val="28"/>
                <w:szCs w:val="28"/>
              </w:rPr>
              <w:t>1</w:t>
            </w:r>
          </w:p>
        </w:tc>
      </w:tr>
      <w:tr w:rsidR="00ED354E" w:rsidRPr="00A008EE" w:rsidTr="003379E7">
        <w:trPr>
          <w:trHeight w:val="60"/>
        </w:trPr>
        <w:tc>
          <w:tcPr>
            <w:tcW w:w="3686" w:type="dxa"/>
            <w:vMerge/>
            <w:tcBorders>
              <w:left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i/>
                <w:iCs/>
                <w:sz w:val="28"/>
                <w:szCs w:val="28"/>
              </w:rPr>
              <w:t>Индивидуальный проект</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i/>
                <w:iCs/>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w:t>
            </w:r>
          </w:p>
        </w:tc>
      </w:tr>
      <w:tr w:rsidR="00ED354E" w:rsidRPr="00A008EE" w:rsidTr="003379E7">
        <w:trPr>
          <w:trHeight w:val="60"/>
        </w:trPr>
        <w:tc>
          <w:tcPr>
            <w:tcW w:w="3686" w:type="dxa"/>
            <w:vMerge/>
            <w:tcBorders>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i/>
                <w:iCs/>
                <w:sz w:val="28"/>
                <w:szCs w:val="28"/>
              </w:rPr>
            </w:pP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Default="00ED354E" w:rsidP="00C55865">
            <w:pPr>
              <w:autoSpaceDE w:val="0"/>
              <w:autoSpaceDN w:val="0"/>
              <w:adjustRightInd w:val="0"/>
              <w:spacing w:after="0" w:line="240" w:lineRule="atLeast"/>
              <w:textAlignment w:val="center"/>
              <w:rPr>
                <w:rFonts w:ascii="Times New Roman" w:hAnsi="Times New Roman" w:cs="Times New Roman"/>
                <w:i/>
                <w:iCs/>
                <w:sz w:val="28"/>
                <w:szCs w:val="28"/>
              </w:rPr>
            </w:pPr>
            <w:r>
              <w:rPr>
                <w:rFonts w:ascii="Times New Roman" w:hAnsi="Times New Roman" w:cs="Times New Roman"/>
                <w:i/>
                <w:iCs/>
                <w:sz w:val="28"/>
                <w:szCs w:val="28"/>
              </w:rPr>
              <w:t>Практическая история</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Default="00ED354E" w:rsidP="00C55865">
            <w:pPr>
              <w:autoSpaceDE w:val="0"/>
              <w:autoSpaceDN w:val="0"/>
              <w:adjustRightInd w:val="0"/>
              <w:spacing w:after="0" w:line="240" w:lineRule="atLeast"/>
              <w:textAlignment w:val="center"/>
              <w:rPr>
                <w:rFonts w:ascii="Times New Roman" w:hAnsi="Times New Roman" w:cs="Times New Roman"/>
                <w:i/>
                <w:iCs/>
                <w:sz w:val="28"/>
                <w:szCs w:val="28"/>
              </w:rPr>
            </w:pPr>
            <w:r>
              <w:rPr>
                <w:rFonts w:ascii="Times New Roman" w:hAnsi="Times New Roman" w:cs="Times New Roman"/>
                <w:i/>
                <w:iCs/>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i/>
                <w:iCs/>
                <w:sz w:val="28"/>
                <w:szCs w:val="28"/>
              </w:rPr>
            </w:pPr>
            <w:r>
              <w:rPr>
                <w:rFonts w:ascii="Times New Roman" w:hAnsi="Times New Roman" w:cs="Times New Roman"/>
                <w:i/>
                <w:iCs/>
                <w:sz w:val="28"/>
                <w:szCs w:val="28"/>
              </w:rPr>
              <w:t>-</w:t>
            </w:r>
          </w:p>
        </w:tc>
      </w:tr>
      <w:tr w:rsidR="00ED354E" w:rsidRPr="00A008EE" w:rsidTr="008453D4">
        <w:trPr>
          <w:trHeight w:val="60"/>
        </w:trPr>
        <w:tc>
          <w:tcPr>
            <w:tcW w:w="3686" w:type="dxa"/>
            <w:vMerge w:val="restart"/>
            <w:tcBorders>
              <w:top w:val="single" w:sz="2" w:space="0" w:color="000000"/>
              <w:left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Социальное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i/>
                <w:iCs/>
                <w:sz w:val="28"/>
                <w:szCs w:val="28"/>
              </w:rPr>
              <w:t>Россия –мои горизонты</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i/>
                <w:iCs/>
                <w:sz w:val="28"/>
                <w:szCs w:val="28"/>
              </w:rPr>
              <w:t>1</w:t>
            </w:r>
          </w:p>
        </w:tc>
      </w:tr>
      <w:tr w:rsidR="00ED354E" w:rsidRPr="00A008EE" w:rsidTr="008453D4">
        <w:trPr>
          <w:trHeight w:val="60"/>
        </w:trPr>
        <w:tc>
          <w:tcPr>
            <w:tcW w:w="3686" w:type="dxa"/>
            <w:vMerge/>
            <w:tcBorders>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i/>
                <w:iCs/>
                <w:sz w:val="28"/>
                <w:szCs w:val="28"/>
              </w:rPr>
            </w:pP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i/>
                <w:iCs/>
                <w:sz w:val="28"/>
                <w:szCs w:val="28"/>
              </w:rPr>
            </w:pPr>
            <w:proofErr w:type="spellStart"/>
            <w:r>
              <w:rPr>
                <w:rFonts w:ascii="Times New Roman" w:hAnsi="Times New Roman" w:cs="Times New Roman"/>
                <w:i/>
                <w:iCs/>
                <w:sz w:val="28"/>
                <w:szCs w:val="28"/>
              </w:rPr>
              <w:t>Семьеведение</w:t>
            </w:r>
            <w:proofErr w:type="spellEnd"/>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Pr="00A008EE" w:rsidRDefault="00ED354E" w:rsidP="00C55865">
            <w:pPr>
              <w:autoSpaceDE w:val="0"/>
              <w:autoSpaceDN w:val="0"/>
              <w:adjustRightInd w:val="0"/>
              <w:spacing w:after="0" w:line="240" w:lineRule="atLeast"/>
              <w:textAlignment w:val="center"/>
              <w:rPr>
                <w:rFonts w:ascii="Times New Roman" w:hAnsi="Times New Roman" w:cs="Times New Roman"/>
                <w:i/>
                <w:iCs/>
                <w:sz w:val="28"/>
                <w:szCs w:val="28"/>
              </w:rPr>
            </w:pPr>
            <w:r>
              <w:rPr>
                <w:rFonts w:ascii="Times New Roman" w:hAnsi="Times New Roman" w:cs="Times New Roman"/>
                <w:i/>
                <w:iCs/>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ED354E" w:rsidRDefault="00ED354E" w:rsidP="00C55865">
            <w:pPr>
              <w:autoSpaceDE w:val="0"/>
              <w:autoSpaceDN w:val="0"/>
              <w:adjustRightInd w:val="0"/>
              <w:spacing w:after="0" w:line="240" w:lineRule="atLeast"/>
              <w:textAlignment w:val="center"/>
              <w:rPr>
                <w:rFonts w:ascii="Times New Roman" w:hAnsi="Times New Roman" w:cs="Times New Roman"/>
                <w:i/>
                <w:iCs/>
                <w:sz w:val="28"/>
                <w:szCs w:val="28"/>
              </w:rPr>
            </w:pPr>
            <w:r>
              <w:rPr>
                <w:rFonts w:ascii="Times New Roman" w:hAnsi="Times New Roman" w:cs="Times New Roman"/>
                <w:i/>
                <w:iCs/>
                <w:sz w:val="28"/>
                <w:szCs w:val="28"/>
              </w:rPr>
              <w:t>-</w:t>
            </w:r>
          </w:p>
        </w:tc>
      </w:tr>
      <w:tr w:rsidR="006239DF" w:rsidRPr="00A008EE" w:rsidTr="006239DF">
        <w:trPr>
          <w:trHeight w:val="60"/>
        </w:trPr>
        <w:tc>
          <w:tcPr>
            <w:tcW w:w="3686"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Общекультурное</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r w:rsidRPr="00A008EE">
              <w:rPr>
                <w:rFonts w:ascii="Times New Roman" w:hAnsi="Times New Roman" w:cs="Times New Roman"/>
                <w:i/>
                <w:iCs/>
                <w:sz w:val="28"/>
                <w:szCs w:val="28"/>
              </w:rPr>
              <w:t>Зрительский марафон</w:t>
            </w:r>
            <w:r w:rsidR="00ED354E">
              <w:rPr>
                <w:rFonts w:ascii="Times New Roman" w:hAnsi="Times New Roman" w:cs="Times New Roman"/>
                <w:i/>
                <w:iCs/>
                <w:sz w:val="28"/>
                <w:szCs w:val="28"/>
              </w:rPr>
              <w:t xml:space="preserve"> (посещение музеев, театров)</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i/>
                <w:iCs/>
                <w:sz w:val="28"/>
                <w:szCs w:val="28"/>
              </w:rPr>
              <w:t>1</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i/>
                <w:iCs/>
                <w:sz w:val="28"/>
                <w:szCs w:val="28"/>
              </w:rPr>
              <w:t>1</w:t>
            </w:r>
          </w:p>
        </w:tc>
      </w:tr>
      <w:tr w:rsidR="006239DF" w:rsidRPr="00A008EE" w:rsidTr="006239DF">
        <w:trPr>
          <w:trHeight w:val="60"/>
        </w:trPr>
        <w:tc>
          <w:tcPr>
            <w:tcW w:w="3686"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sz w:val="28"/>
                <w:szCs w:val="28"/>
              </w:rPr>
              <w:t>итого</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6239DF" w:rsidP="00C55865">
            <w:pPr>
              <w:autoSpaceDE w:val="0"/>
              <w:autoSpaceDN w:val="0"/>
              <w:adjustRightInd w:val="0"/>
              <w:spacing w:after="0" w:line="240" w:lineRule="atLeast"/>
              <w:textAlignment w:val="center"/>
              <w:rPr>
                <w:rFonts w:ascii="Times New Roman" w:hAnsi="Times New Roman" w:cs="Times New Roman"/>
                <w:sz w:val="28"/>
                <w:szCs w:val="28"/>
              </w:rPr>
            </w:pP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sz w:val="28"/>
                <w:szCs w:val="28"/>
              </w:rPr>
              <w:t>13</w:t>
            </w:r>
          </w:p>
        </w:tc>
        <w:tc>
          <w:tcPr>
            <w:tcW w:w="1268" w:type="dxa"/>
            <w:tcBorders>
              <w:top w:val="single" w:sz="2" w:space="0" w:color="000000"/>
              <w:left w:val="single" w:sz="2" w:space="0" w:color="000000"/>
              <w:bottom w:val="single" w:sz="2" w:space="0" w:color="000000"/>
              <w:right w:val="single" w:sz="2" w:space="0" w:color="000000"/>
            </w:tcBorders>
            <w:shd w:val="solid" w:color="FFFFFF" w:fill="auto"/>
            <w:tcMar>
              <w:top w:w="85" w:type="dxa"/>
              <w:left w:w="57" w:type="dxa"/>
              <w:bottom w:w="85" w:type="dxa"/>
              <w:right w:w="57" w:type="dxa"/>
            </w:tcMar>
          </w:tcPr>
          <w:p w:rsidR="006239DF" w:rsidRPr="00A008EE" w:rsidRDefault="00ED354E" w:rsidP="00C55865">
            <w:pPr>
              <w:autoSpaceDE w:val="0"/>
              <w:autoSpaceDN w:val="0"/>
              <w:adjustRightInd w:val="0"/>
              <w:spacing w:after="0" w:line="240" w:lineRule="atLeast"/>
              <w:textAlignment w:val="center"/>
              <w:rPr>
                <w:rFonts w:ascii="Times New Roman" w:hAnsi="Times New Roman" w:cs="Times New Roman"/>
                <w:sz w:val="28"/>
                <w:szCs w:val="28"/>
              </w:rPr>
            </w:pPr>
            <w:r>
              <w:rPr>
                <w:rFonts w:ascii="Times New Roman" w:hAnsi="Times New Roman" w:cs="Times New Roman"/>
                <w:sz w:val="28"/>
                <w:szCs w:val="28"/>
              </w:rPr>
              <w:t>11</w:t>
            </w:r>
          </w:p>
        </w:tc>
      </w:tr>
    </w:tbl>
    <w:p w:rsidR="006239DF" w:rsidRPr="00A008EE" w:rsidRDefault="006239DF" w:rsidP="006239DF">
      <w:pPr>
        <w:autoSpaceDE w:val="0"/>
        <w:autoSpaceDN w:val="0"/>
        <w:adjustRightInd w:val="0"/>
        <w:spacing w:after="0" w:line="288" w:lineRule="auto"/>
        <w:ind w:left="-851" w:right="283"/>
        <w:jc w:val="both"/>
        <w:textAlignment w:val="center"/>
        <w:rPr>
          <w:rFonts w:ascii="Times New Roman" w:hAnsi="Times New Roman" w:cs="Times New Roman"/>
          <w:spacing w:val="-2"/>
          <w:sz w:val="28"/>
          <w:szCs w:val="28"/>
        </w:rPr>
      </w:pPr>
      <w:r w:rsidRPr="00A008EE">
        <w:rPr>
          <w:rFonts w:ascii="Times New Roman" w:hAnsi="Times New Roman" w:cs="Times New Roman"/>
          <w:spacing w:val="-2"/>
          <w:sz w:val="28"/>
          <w:szCs w:val="28"/>
        </w:rPr>
        <w:t xml:space="preserve">Недельный объем внеурочной деятельности: 10-е классы – </w:t>
      </w:r>
      <w:r w:rsidRPr="00A008EE">
        <w:rPr>
          <w:rFonts w:ascii="Times New Roman" w:hAnsi="Times New Roman" w:cs="Times New Roman"/>
          <w:i/>
          <w:iCs/>
          <w:spacing w:val="-2"/>
          <w:sz w:val="28"/>
          <w:szCs w:val="28"/>
        </w:rPr>
        <w:t>10 </w:t>
      </w:r>
      <w:r w:rsidRPr="00A008EE">
        <w:rPr>
          <w:rFonts w:ascii="Times New Roman" w:hAnsi="Times New Roman" w:cs="Times New Roman"/>
          <w:spacing w:val="-2"/>
          <w:sz w:val="28"/>
          <w:szCs w:val="28"/>
        </w:rPr>
        <w:t xml:space="preserve">часов; 11-е классы – </w:t>
      </w:r>
      <w:r w:rsidRPr="00A008EE">
        <w:rPr>
          <w:rFonts w:ascii="Times New Roman" w:hAnsi="Times New Roman" w:cs="Times New Roman"/>
          <w:i/>
          <w:iCs/>
          <w:spacing w:val="-2"/>
          <w:sz w:val="28"/>
          <w:szCs w:val="28"/>
        </w:rPr>
        <w:t xml:space="preserve">10 </w:t>
      </w:r>
      <w:r w:rsidRPr="00A008EE">
        <w:rPr>
          <w:rFonts w:ascii="Times New Roman" w:hAnsi="Times New Roman" w:cs="Times New Roman"/>
          <w:spacing w:val="-2"/>
          <w:sz w:val="28"/>
          <w:szCs w:val="28"/>
        </w:rPr>
        <w:t>часов.</w:t>
      </w:r>
    </w:p>
    <w:p w:rsidR="006239DF" w:rsidRPr="00A008EE" w:rsidRDefault="006239DF" w:rsidP="006239DF">
      <w:pPr>
        <w:autoSpaceDE w:val="0"/>
        <w:autoSpaceDN w:val="0"/>
        <w:adjustRightInd w:val="0"/>
        <w:spacing w:after="0" w:line="288" w:lineRule="auto"/>
        <w:ind w:left="-851" w:right="283"/>
        <w:jc w:val="both"/>
        <w:textAlignment w:val="center"/>
        <w:rPr>
          <w:rFonts w:ascii="Times New Roman" w:hAnsi="Times New Roman" w:cs="Times New Roman"/>
          <w:sz w:val="28"/>
          <w:szCs w:val="28"/>
        </w:rPr>
      </w:pPr>
      <w:r w:rsidRPr="00A008EE">
        <w:rPr>
          <w:rFonts w:ascii="Times New Roman" w:hAnsi="Times New Roman" w:cs="Times New Roman"/>
          <w:sz w:val="28"/>
          <w:szCs w:val="28"/>
        </w:rPr>
        <w:t>Объем внеурочной деятельности за год: 10-е классы – </w:t>
      </w:r>
      <w:r w:rsidRPr="00A008EE">
        <w:rPr>
          <w:rFonts w:ascii="Times New Roman" w:hAnsi="Times New Roman" w:cs="Times New Roman"/>
          <w:i/>
          <w:iCs/>
          <w:sz w:val="28"/>
          <w:szCs w:val="28"/>
        </w:rPr>
        <w:t>340</w:t>
      </w:r>
      <w:r w:rsidRPr="00A008EE">
        <w:rPr>
          <w:rFonts w:ascii="Times New Roman" w:hAnsi="Times New Roman" w:cs="Times New Roman"/>
          <w:sz w:val="28"/>
          <w:szCs w:val="28"/>
        </w:rPr>
        <w:t xml:space="preserve"> часов; 11-е классы – </w:t>
      </w:r>
      <w:r w:rsidRPr="00A008EE">
        <w:rPr>
          <w:rFonts w:ascii="Times New Roman" w:hAnsi="Times New Roman" w:cs="Times New Roman"/>
          <w:i/>
          <w:iCs/>
          <w:sz w:val="28"/>
          <w:szCs w:val="28"/>
        </w:rPr>
        <w:t>340</w:t>
      </w:r>
      <w:r w:rsidRPr="00A008EE">
        <w:rPr>
          <w:rFonts w:ascii="Times New Roman" w:hAnsi="Times New Roman" w:cs="Times New Roman"/>
          <w:sz w:val="28"/>
          <w:szCs w:val="28"/>
        </w:rPr>
        <w:t> часов.</w:t>
      </w:r>
    </w:p>
    <w:p w:rsidR="006239DF" w:rsidRPr="00A008EE" w:rsidRDefault="006239DF" w:rsidP="006239DF">
      <w:pPr>
        <w:autoSpaceDE w:val="0"/>
        <w:autoSpaceDN w:val="0"/>
        <w:adjustRightInd w:val="0"/>
        <w:spacing w:after="0" w:line="288" w:lineRule="auto"/>
        <w:ind w:left="-851" w:right="283"/>
        <w:jc w:val="both"/>
        <w:textAlignment w:val="center"/>
        <w:rPr>
          <w:rFonts w:ascii="Times New Roman" w:hAnsi="Times New Roman" w:cs="Times New Roman"/>
          <w:spacing w:val="-2"/>
          <w:sz w:val="28"/>
          <w:szCs w:val="28"/>
        </w:rPr>
      </w:pPr>
      <w:r w:rsidRPr="00A008EE">
        <w:rPr>
          <w:rFonts w:ascii="Times New Roman" w:hAnsi="Times New Roman" w:cs="Times New Roman"/>
          <w:spacing w:val="-2"/>
          <w:sz w:val="28"/>
          <w:szCs w:val="28"/>
        </w:rPr>
        <w:t xml:space="preserve">Общий объем внеурочной деятельности за два года: </w:t>
      </w:r>
      <w:r w:rsidRPr="00A008EE">
        <w:rPr>
          <w:rFonts w:ascii="Times New Roman" w:hAnsi="Times New Roman" w:cs="Times New Roman"/>
          <w:i/>
          <w:iCs/>
          <w:spacing w:val="-2"/>
          <w:sz w:val="28"/>
          <w:szCs w:val="28"/>
        </w:rPr>
        <w:t>680</w:t>
      </w:r>
      <w:r w:rsidRPr="00A008EE">
        <w:rPr>
          <w:rFonts w:ascii="Times New Roman" w:hAnsi="Times New Roman" w:cs="Times New Roman"/>
          <w:spacing w:val="-2"/>
          <w:sz w:val="28"/>
          <w:szCs w:val="28"/>
        </w:rPr>
        <w:t xml:space="preserve"> часов.</w:t>
      </w:r>
    </w:p>
    <w:p w:rsidR="006239DF" w:rsidRPr="00A008EE" w:rsidRDefault="006239DF" w:rsidP="006239DF">
      <w:pPr>
        <w:rPr>
          <w:rFonts w:ascii="Times New Roman" w:hAnsi="Times New Roman" w:cs="Times New Roman"/>
          <w:sz w:val="28"/>
          <w:szCs w:val="28"/>
        </w:rPr>
      </w:pPr>
    </w:p>
    <w:p w:rsidR="006239DF" w:rsidRDefault="006239DF" w:rsidP="0050763B">
      <w:pPr>
        <w:spacing w:after="0" w:line="336" w:lineRule="auto"/>
        <w:ind w:firstLine="709"/>
        <w:jc w:val="both"/>
        <w:rPr>
          <w:rFonts w:ascii="Times New Roman" w:eastAsia="SchoolBookSanPin" w:hAnsi="Times New Roman"/>
          <w:sz w:val="28"/>
          <w:szCs w:val="28"/>
        </w:rPr>
      </w:pPr>
    </w:p>
    <w:p w:rsidR="00D578A8" w:rsidRDefault="00D578A8"/>
    <w:sectPr w:rsidR="00D57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0763B"/>
    <w:rsid w:val="0050763B"/>
    <w:rsid w:val="006239DF"/>
    <w:rsid w:val="00BD4DA8"/>
    <w:rsid w:val="00D578A8"/>
    <w:rsid w:val="00ED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9C12"/>
  <w15:docId w15:val="{403D8B69-F837-48EF-8DD6-7676DB83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9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2422</Words>
  <Characters>13807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user</cp:lastModifiedBy>
  <cp:revision>5</cp:revision>
  <dcterms:created xsi:type="dcterms:W3CDTF">2023-04-09T12:17:00Z</dcterms:created>
  <dcterms:modified xsi:type="dcterms:W3CDTF">2024-08-31T03:07:00Z</dcterms:modified>
</cp:coreProperties>
</file>