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90" w:type="dxa"/>
        <w:tblLook w:val="0600" w:firstRow="0" w:lastRow="0" w:firstColumn="0" w:lastColumn="0" w:noHBand="1" w:noVBand="1"/>
      </w:tblPr>
      <w:tblGrid>
        <w:gridCol w:w="10440"/>
      </w:tblGrid>
      <w:tr w:rsidR="0093238E" w:rsidRPr="0093238E" w:rsidTr="0093238E">
        <w:tc>
          <w:tcPr>
            <w:tcW w:w="102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238E" w:rsidRPr="0093238E" w:rsidRDefault="0093238E" w:rsidP="0093238E">
            <w:pPr>
              <w:rPr>
                <w:lang w:val="ru-RU"/>
              </w:rPr>
            </w:pPr>
          </w:p>
        </w:tc>
      </w:tr>
      <w:tr w:rsidR="0093238E" w:rsidRPr="0093238E" w:rsidTr="0093238E">
        <w:tc>
          <w:tcPr>
            <w:tcW w:w="102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3238E" w:rsidRPr="0093238E" w:rsidRDefault="0093238E" w:rsidP="0093238E">
            <w:pPr>
              <w:rPr>
                <w:lang w:val="ru-RU"/>
              </w:rPr>
            </w:pPr>
          </w:p>
        </w:tc>
      </w:tr>
      <w:tr w:rsidR="0093238E" w:rsidTr="0093238E">
        <w:trPr>
          <w:trHeight w:val="253"/>
        </w:trPr>
        <w:tc>
          <w:tcPr>
            <w:tcW w:w="0" w:type="auto"/>
            <w:vMerge w:val="restart"/>
            <w:hideMark/>
          </w:tcPr>
          <w:p w:rsidR="0093238E" w:rsidRDefault="0093238E" w:rsidP="0093238E">
            <w:pPr>
              <w:spacing w:before="0" w:after="0"/>
              <w:rPr>
                <w:lang w:val="ru-RU"/>
              </w:rPr>
            </w:pPr>
          </w:p>
        </w:tc>
      </w:tr>
      <w:tr w:rsidR="0093238E" w:rsidTr="0093238E">
        <w:trPr>
          <w:trHeight w:val="253"/>
        </w:trPr>
        <w:tc>
          <w:tcPr>
            <w:tcW w:w="0" w:type="auto"/>
            <w:vMerge/>
            <w:hideMark/>
          </w:tcPr>
          <w:p w:rsidR="0093238E" w:rsidRDefault="0093238E" w:rsidP="0093238E">
            <w:pPr>
              <w:spacing w:before="0" w:after="0"/>
              <w:rPr>
                <w:lang w:val="ru-RU"/>
              </w:rPr>
            </w:pPr>
          </w:p>
        </w:tc>
      </w:tr>
      <w:tr w:rsidR="0093238E" w:rsidRPr="00FA6B09" w:rsidTr="0093238E">
        <w:trPr>
          <w:trHeight w:val="253"/>
        </w:trPr>
        <w:tc>
          <w:tcPr>
            <w:tcW w:w="1029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tbl>
            <w:tblPr>
              <w:tblW w:w="1882" w:type="dxa"/>
              <w:tblLook w:val="0600" w:firstRow="0" w:lastRow="0" w:firstColumn="0" w:lastColumn="0" w:noHBand="1" w:noVBand="1"/>
            </w:tblPr>
            <w:tblGrid>
              <w:gridCol w:w="10290"/>
            </w:tblGrid>
            <w:tr w:rsidR="00FA6B09" w:rsidRPr="00FA6B09" w:rsidTr="00FA6B09">
              <w:tc>
                <w:tcPr>
                  <w:tcW w:w="1882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</w:tcPr>
                <w:tbl>
                  <w:tblPr>
                    <w:tblW w:w="10140" w:type="dxa"/>
                    <w:tblLook w:val="0600" w:firstRow="0" w:lastRow="0" w:firstColumn="0" w:lastColumn="0" w:noHBand="1" w:noVBand="1"/>
                  </w:tblPr>
                  <w:tblGrid>
                    <w:gridCol w:w="5320"/>
                    <w:gridCol w:w="50"/>
                    <w:gridCol w:w="801"/>
                    <w:gridCol w:w="3260"/>
                    <w:gridCol w:w="709"/>
                  </w:tblGrid>
                  <w:tr w:rsidR="00FA6B09" w:rsidTr="00D07582">
                    <w:trPr>
                      <w:gridAfter w:val="1"/>
                      <w:wAfter w:w="709" w:type="dxa"/>
                    </w:trPr>
                    <w:tc>
                      <w:tcPr>
                        <w:tcW w:w="9431" w:type="dxa"/>
                        <w:gridSpan w:val="4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            </w: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center"/>
                          <w:rPr>
                            <w:rFonts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(МБОУ «СОШ №53»)</w:t>
                        </w:r>
                      </w:p>
                    </w:tc>
                  </w:tr>
                  <w:tr w:rsidR="00FA6B09" w:rsidTr="00D07582">
                    <w:tc>
                      <w:tcPr>
                        <w:tcW w:w="532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</w:rPr>
                          <w:t>СОГЛАСОВАНО</w:t>
                        </w:r>
                      </w:p>
                    </w:tc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0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969" w:type="dxa"/>
                        <w:gridSpan w:val="2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</w:rPr>
                          <w:t>УТВЕРЖДЕНО</w:t>
                        </w:r>
                      </w:p>
                    </w:tc>
                  </w:tr>
                  <w:tr w:rsidR="00FA6B09" w:rsidRPr="00D725DD" w:rsidTr="00D07582">
                    <w:trPr>
                      <w:gridAfter w:val="1"/>
                      <w:wAfter w:w="709" w:type="dxa"/>
                    </w:trPr>
                    <w:tc>
                      <w:tcPr>
                        <w:tcW w:w="5320" w:type="dxa"/>
                        <w:vMerge w:val="restart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Педагогическим советом</w:t>
                        </w: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МБОУ «СОШ №53»</w:t>
                        </w: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(протокол №10 от  19.07.2023    )</w:t>
                        </w:r>
                      </w:p>
                    </w:tc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260" w:type="dxa"/>
                        <w:vMerge w:val="restart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Директор МБОУ «СОШ №53»</w:t>
                        </w:r>
                        <w:r w:rsidRPr="00FA6B09"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anchor distT="0" distB="0" distL="114300" distR="114300" simplePos="0" relativeHeight="251659264" behindDoc="1" locked="0" layoutInCell="1" allowOverlap="0" wp14:anchorId="5F2FB5EC" wp14:editId="446306F6">
                              <wp:simplePos x="0" y="0"/>
                              <wp:positionH relativeFrom="margin">
                                <wp:posOffset>-3810</wp:posOffset>
                              </wp:positionH>
                              <wp:positionV relativeFrom="margin">
                                <wp:posOffset>177165</wp:posOffset>
                              </wp:positionV>
                              <wp:extent cx="1657350" cy="1609725"/>
                              <wp:effectExtent l="0" t="0" r="0" b="9525"/>
                              <wp:wrapNone/>
                              <wp:docPr id="10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4617" t="66811" r="35242" b="1714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7350" cy="160972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                         Ю.Г. Галкина</w:t>
                        </w:r>
                      </w:p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 w:rsidRPr="00D725DD">
                          <w:rPr>
                            <w:lang w:val="ru-RU"/>
                          </w:rPr>
                          <w:t xml:space="preserve">Приказ № </w:t>
                        </w:r>
                        <w:r>
                          <w:rPr>
                            <w:lang w:val="ru-RU"/>
                          </w:rPr>
                          <w:t xml:space="preserve">256р </w:t>
                        </w:r>
                        <w:r w:rsidRPr="00D725DD">
                          <w:rPr>
                            <w:lang w:val="ru-RU"/>
                          </w:rPr>
                          <w:t xml:space="preserve">     от</w:t>
                        </w:r>
                        <w:r>
                          <w:rPr>
                            <w:lang w:val="ru-RU"/>
                          </w:rPr>
                          <w:t>07.08.2023</w:t>
                        </w:r>
                      </w:p>
                    </w:tc>
                  </w:tr>
                  <w:tr w:rsidR="00FA6B09" w:rsidRPr="00D725DD" w:rsidTr="00D07582">
                    <w:trPr>
                      <w:gridAfter w:val="1"/>
                      <w:wAfter w:w="709" w:type="dxa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FA6B09" w:rsidRDefault="00FA6B09" w:rsidP="00FA6B09">
                        <w:pPr>
                          <w:spacing w:before="0" w:after="0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FA6B09" w:rsidRPr="00D725DD" w:rsidRDefault="00FA6B09" w:rsidP="00FA6B09">
                        <w:pPr>
                          <w:spacing w:before="0" w:after="0"/>
                          <w:rPr>
                            <w:lang w:val="ru-RU"/>
                          </w:rPr>
                        </w:pPr>
                      </w:p>
                    </w:tc>
                  </w:tr>
                  <w:tr w:rsidR="00FA6B09" w:rsidRPr="00D725DD" w:rsidTr="00D07582">
                    <w:trPr>
                      <w:gridAfter w:val="1"/>
                      <w:wAfter w:w="709" w:type="dxa"/>
                    </w:trPr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FA6B09" w:rsidRDefault="00FA6B09" w:rsidP="00FA6B09">
                        <w:pPr>
                          <w:spacing w:before="0" w:after="0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FA6B09" w:rsidRPr="00D725DD" w:rsidRDefault="00FA6B09" w:rsidP="00FA6B09">
                        <w:pPr>
                          <w:spacing w:before="0" w:after="0"/>
                          <w:rPr>
                            <w:lang w:val="ru-RU"/>
                          </w:rPr>
                        </w:pPr>
                      </w:p>
                    </w:tc>
                  </w:tr>
                  <w:tr w:rsidR="00FA6B09" w:rsidRPr="00D725DD" w:rsidTr="00D07582">
                    <w:trPr>
                      <w:gridAfter w:val="1"/>
                      <w:wAfter w:w="709" w:type="dxa"/>
                    </w:trPr>
                    <w:tc>
                      <w:tcPr>
                        <w:tcW w:w="532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 w:rsidRPr="00D725DD"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СОГЛАСОВАНО</w:t>
                        </w:r>
                      </w:p>
                    </w:tc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ind w:right="75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ind w:right="75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26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</w:tcPr>
                      <w:p w:rsidR="00FA6B09" w:rsidRPr="00D725DD" w:rsidRDefault="00FA6B09" w:rsidP="00FA6B09">
                        <w:pPr>
                          <w:spacing w:before="0" w:beforeAutospacing="0" w:after="0" w:afterAutospacing="0"/>
                          <w:ind w:right="75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FA6B09" w:rsidRPr="00D725DD" w:rsidTr="00D07582">
                    <w:trPr>
                      <w:gridAfter w:val="1"/>
                      <w:wAfter w:w="709" w:type="dxa"/>
                      <w:trHeight w:val="1278"/>
                    </w:trPr>
                    <w:tc>
                      <w:tcPr>
                        <w:tcW w:w="532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Советом старшеклассников</w:t>
                        </w: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МБОУ «СОШ №53»</w:t>
                        </w:r>
                      </w:p>
                      <w:p w:rsidR="00FA6B09" w:rsidRDefault="00FA6B09" w:rsidP="00FA6B09">
                        <w:pPr>
                          <w:spacing w:before="0" w:beforeAutospacing="0" w:after="0" w:afterAutospacing="0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(протокол №5 от   19.07.2023 )</w:t>
                        </w:r>
                      </w:p>
                    </w:tc>
                    <w:tc>
                      <w:tcPr>
                        <w:tcW w:w="50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ind w:right="75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801" w:type="dxa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ind w:right="75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260" w:type="dxa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</w:tcPr>
                      <w:p w:rsidR="00FA6B09" w:rsidRDefault="00FA6B09" w:rsidP="00FA6B09">
                        <w:pPr>
                          <w:spacing w:before="0" w:beforeAutospacing="0" w:after="0" w:afterAutospacing="0"/>
                          <w:ind w:right="75"/>
                          <w:jc w:val="both"/>
                          <w:rPr>
                            <w:rFonts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:rsidR="00FA6B09" w:rsidRPr="00765D80" w:rsidRDefault="00FA6B09" w:rsidP="0093238E">
                  <w:pPr>
                    <w:spacing w:before="0" w:beforeAutospacing="0" w:after="0" w:afterAutospacing="0" w:line="240" w:lineRule="atLeast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bookmarkStart w:id="0" w:name="_GoBack"/>
                  <w:bookmarkEnd w:id="0"/>
                </w:p>
              </w:tc>
            </w:tr>
          </w:tbl>
          <w:p w:rsidR="0093238E" w:rsidRPr="0093238E" w:rsidRDefault="0093238E" w:rsidP="0093238E">
            <w:pPr>
              <w:rPr>
                <w:lang w:val="ru-RU"/>
              </w:rPr>
            </w:pPr>
          </w:p>
        </w:tc>
      </w:tr>
      <w:tr w:rsidR="0093238E" w:rsidRPr="00FA6B09" w:rsidTr="0093238E">
        <w:trPr>
          <w:trHeight w:val="253"/>
        </w:trPr>
        <w:tc>
          <w:tcPr>
            <w:tcW w:w="0" w:type="auto"/>
            <w:vMerge/>
            <w:hideMark/>
          </w:tcPr>
          <w:p w:rsidR="0093238E" w:rsidRDefault="0093238E" w:rsidP="0093238E">
            <w:pPr>
              <w:spacing w:before="0" w:after="0"/>
              <w:rPr>
                <w:lang w:val="ru-RU"/>
              </w:rPr>
            </w:pPr>
          </w:p>
        </w:tc>
      </w:tr>
    </w:tbl>
    <w:p w:rsidR="00936CA2" w:rsidRPr="000A0E34" w:rsidRDefault="000A0E34" w:rsidP="00493B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0A0E34">
        <w:rPr>
          <w:lang w:val="ru-RU"/>
        </w:rPr>
        <w:br/>
      </w:r>
      <w:r w:rsidRPr="000A0E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МЕТОДИЧЕСКОМ ОБЪЕДИНЕНИИ УЧИТЕЛЕЙ-ПРЕДМЕТНИКОВ</w:t>
      </w:r>
      <w:r w:rsidR="005D4E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МБОУ СОШ №53</w:t>
      </w:r>
    </w:p>
    <w:p w:rsidR="00936CA2" w:rsidRPr="000A0E34" w:rsidRDefault="0093238E" w:rsidP="00493B8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936CA2" w:rsidRPr="000A0E34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1.1. Методическое объединение учителей-предметников (методическое объединение) является структурным подразделением 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Муниципального </w:t>
      </w:r>
      <w:proofErr w:type="gramStart"/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бюджетного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общеобразовательного</w:t>
      </w:r>
      <w:proofErr w:type="gram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» (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далее - 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ОО),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осуществляющим учебно-воспитательную, методическую, экспериментальную и внеурочную и другую работу по одному или нескольким учебным предметам.</w:t>
      </w:r>
    </w:p>
    <w:p w:rsidR="00936CA2" w:rsidRPr="000A0E34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1.2. Методическое объединение организуется при наличии не менее трех учителей по одному предмету или по одной образовательной области. В </w:t>
      </w:r>
      <w:proofErr w:type="gram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состав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методического</w:t>
      </w:r>
      <w:proofErr w:type="gram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объединения могут входить учителя смежных дисциплин. В ОО может также создаваться методическое объединение классных руководителей, сетевое методическое объединение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п.</w:t>
      </w:r>
    </w:p>
    <w:p w:rsidR="00936CA2" w:rsidRPr="000A0E34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1.3. Количество методических объединений и их численность определяется исходя из необходимости комплексного решения поставленных перед ОО задач и утверждается приказом руководителя ОО.</w:t>
      </w:r>
    </w:p>
    <w:p w:rsidR="00936CA2" w:rsidRPr="000A0E34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1.4. Методические объединения создаются, реорганизуются и ликвидируются руководителем ОО по представлению заместителя руководителя ОО.</w:t>
      </w:r>
    </w:p>
    <w:p w:rsidR="00936CA2" w:rsidRPr="000A0E34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1.5. Методические объединения подчиняются непосредственно заместителю руководителя ОО.</w:t>
      </w:r>
    </w:p>
    <w:p w:rsidR="00936CA2" w:rsidRPr="000A0E34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1.6. В своей деятельности методическое объединение руководствуется действующим законодательством по вопросам образования обучающихся, а также уставом и локальными правовыми актами, приказами и распоряжениями руководителя ОО.</w:t>
      </w:r>
    </w:p>
    <w:p w:rsidR="00936CA2" w:rsidRPr="000A0E34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Задачи и направления деятельности методического объединения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2.1. Работа методического объединения нацелена на эффективное использование и развитие профессионального потенциала педагогов, на сплочение и координацию их 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усилий по совершенствованию методики преподавания соответствующих учебных дисциплин и на этой основе – на улучшение образовательной деятельности.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2.2. В работе методических объединений учителей предполагается решение следующих задач: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изучение нормативной и методической документации по вопросам образования;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отбор содержания и составление образовательных программ с учетом вариативности и 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разноуровневости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анализ программ курсов, авторских программ и методик;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разработка и утверждение материала для стартовой диагностики, текущей, тематической оценки,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мониторинга, промежуточной аттестации;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участие в разработке структуры портфолио ученика;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участие в разработке структуры портфолио учителя;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ознакомление с анализом состояния преподавания предмета(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) по итогам оценочных процедур;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по определенной тематике с последующим анализом и самоанализом достигнутых результатов;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организация открытых уроков по определенной теме с целью ознакомления с методическими разработками сложных разделов программ;</w:t>
      </w:r>
    </w:p>
    <w:p w:rsidR="00936CA2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изучение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актуального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опыта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6CA2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экспериментальная работа по предмету;</w:t>
      </w:r>
    </w:p>
    <w:p w:rsidR="00936CA2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организация исследовательской деятельности обучающихся;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выработка единых требований в оценке результатов освоения образовательных программ на основе ФГОС общего образования и примерных основных образовательных программ общего образования, в 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числе промежуточных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 для 1–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-х, 5–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-х, 10-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х классов с учетом требований ФГОС общего образования, примерных основных образовательных программ по уровням общего образования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, ФОП по уровням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– разработка системы оценочных процедур (тематическая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зачетная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т. д.);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ознакомление с методическими разработками по предмету, анализ методики преподавания предмета;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подготовка отчетов о профессиональном самообразовании, работе педагогов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квалификации, отчетов о командировках;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и проведение предметных и 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недель; организация и проведение школьного этапа Всероссийской олимпиады школьников, конкурсов, смотров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, конференций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работы по предмету с обучающимися;</w:t>
      </w:r>
    </w:p>
    <w:p w:rsidR="00936CA2" w:rsidRPr="000A0E34" w:rsidRDefault="0093238E" w:rsidP="00493B88">
      <w:pPr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укрепление материальной базы и поддержка состояния средств обучения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современными требованиями.</w:t>
      </w:r>
    </w:p>
    <w:p w:rsidR="00936CA2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2.3. Методическое объединение: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проводит первоначальную экспертизу изменений, вносимых учителями в образовательные программы;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изучает и обобщает опыт преподавания учебных дисциплин;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организует внеурочную деятельность обучающихся по предмету;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принимает решение о подготовке методических рекомендаций в помощь учителям;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организует разработку методических рекомендаций для обучающихся и их родителей в целях наилучшего усвоения соответствующих предметов и курсов;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рекомендует учителям различные формы повышения квалификации;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организует работу наставников с молодыми специалистами – учителями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, обучающимися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36CA2" w:rsidRPr="000A0E34" w:rsidRDefault="0093238E" w:rsidP="00493B88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разрабатывает положения о конкурсах, олимпиадах, предметных неделях, научно-практических конференциях и организует их проведение.</w:t>
      </w:r>
    </w:p>
    <w:p w:rsidR="00936CA2" w:rsidRPr="000A0E34" w:rsidRDefault="0093238E" w:rsidP="00493B8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Основные формы работы методического объединения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Основными формами работы методического объединения являются: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 Проведение педагогических экспериментов по проблемам методики обучения и воспитания обучающихся и внедрение их результатов в образовательный процесс.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3.2. Круглые столы, совещания и семинары по учебно-методическим вопросам, творческие отчеты учителей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3.3. Заседания методических объединений по вопросам методики обучения и воспитания обучающихся.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3.4. Открытые уроки и внеклассные мероприятия по предмету.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3.5. Лекции, доклады, сообщения и дискуссии по методике обучения и воспитания, вопросам общей педагогики и психологии.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3.6. Изучение и реализация в учебно-воспитательном процессе требований нормативных документов, актуального педагогического опыта.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3.7. Проведение предметных и 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методических недель, единых методических дней.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Взаимопосещение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уроков педагогами с последующим анализом проблем и рекомендациями по решению выдвинутых проблем обучения и воспитания.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3.9. Сетевое взаимодействие с методическими объединениями других образовательных организаций.</w:t>
      </w:r>
    </w:p>
    <w:p w:rsidR="00936CA2" w:rsidRPr="000A0E34" w:rsidRDefault="0093238E" w:rsidP="00493B8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работы методического объединения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4.1. Возглавляет методическое объединение руководитель, назначаемый руководителем ОО из числа наиболее опытных педагогов, по согласованию с членами методического объединения.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4.2. Работа методического объединения проводится в соответствии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заместителем руководителя ОО и утверждается 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>научно-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методическим советом.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4.3. Заседания методического объединения проводятся не реже одного раза в четверть. О времени и месте проведения заседания председатель методического объединения обязан поставить в известность заместителя руководителя ОО.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4.4. По каждому из обсуждаемых на заседании вопросов принимаются рекомендации, которые фиксируются в протоколах заседания методического объединения. Рекомендации подписывает председатель методического объединения.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4.5. Контроль деятельности методических объединений осуществляет руководитель ОО, его заместители по методической, учебно-воспитательной работе, воспитательной работе в соответствии с планами методической работы ОО.</w:t>
      </w:r>
    </w:p>
    <w:p w:rsidR="00936CA2" w:rsidRPr="000A0E34" w:rsidRDefault="0093238E" w:rsidP="00493B8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Документация методического объединения</w:t>
      </w:r>
    </w:p>
    <w:p w:rsidR="00936CA2" w:rsidRPr="000A0E34" w:rsidRDefault="0093238E" w:rsidP="00493B8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К документации методического объединения относятся:</w:t>
      </w:r>
    </w:p>
    <w:p w:rsidR="00936CA2" w:rsidRDefault="0093238E" w:rsidP="00493B8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анализ работы за прошедший учебный год;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задачи методического объединения на текущий учебный год;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тема методической работы, ее цель, приоритетные направления и задачи на новый учебный год;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план работы методического объединения на текущий учебный год;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план-сетка работы методического объединения на каждый месяц;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сведения о темах самообразования учителей методического объединения;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перспективный план аттестации учителей методического объединения;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график прохождения аттестации учителей методического объединения на текущий год;</w:t>
      </w:r>
      <w:r w:rsidR="000A0E34"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перспективный план повышения квалификации учителей методического объединения;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график повышения квалификации учителей методического объединения на текущий год</w:t>
      </w:r>
      <w:r w:rsid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(данная информация может объединяться в единую форму)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график проведения оценочных процедур (цели – информировать родителей (законных представителей) обучающихся и предупредить перегрузки обучающихся, утверждает педагогический совет и руководитель ОО);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график проведения открытых уроков и внеурочных мероприятий по предмету учителями методического объединения (утверждает руководитель ОО);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материалы актуального педагогического опыта учителей;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сведения о профессиональных потребностях учителей методического объединения (по итогам диагностики);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план проведения методической недели (если методическое объединение проводит самостоятельно);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программы (авторские по предмету, </w:t>
      </w:r>
      <w:r w:rsidR="00493B88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, кружков);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информация об учебных программах и их учебно-методическом обеспечении по предмету;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тематическое планирование (по предмету, по индивидуальным, факультативным занятиям, кружкам по предмету);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план работы с молодыми и вновь прибывшими педагогическими работниками;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план проведения предметной или 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метапредметной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недели;</w:t>
      </w:r>
    </w:p>
    <w:p w:rsidR="00936CA2" w:rsidRPr="000A0E34" w:rsidRDefault="0093238E" w:rsidP="00493B88">
      <w:pPr>
        <w:numPr>
          <w:ilvl w:val="0"/>
          <w:numId w:val="3"/>
        </w:numPr>
        <w:tabs>
          <w:tab w:val="clear" w:pos="72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оценочных процедур и </w:t>
      </w:r>
      <w:proofErr w:type="spellStart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 деятельности методического объединения (экспресс-, информационные и аналитические справки), результаты диагностики педагогов и обучающихся);</w:t>
      </w:r>
    </w:p>
    <w:p w:rsidR="00936CA2" w:rsidRDefault="0093238E" w:rsidP="00493B88">
      <w:pPr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протоколы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заседаний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36CA2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Права методического объединения</w:t>
      </w:r>
    </w:p>
    <w:p w:rsidR="00936CA2" w:rsidRDefault="0093238E" w:rsidP="00493B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Методическое объединение имеет право:</w:t>
      </w:r>
    </w:p>
    <w:p w:rsidR="00936CA2" w:rsidRPr="000A0E34" w:rsidRDefault="0093238E" w:rsidP="00493B88">
      <w:pPr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готовить предложения и рекомендовать учителей для повышения квалификации или для аттестации;</w:t>
      </w:r>
    </w:p>
    <w:p w:rsidR="00936CA2" w:rsidRPr="000A0E34" w:rsidRDefault="0093238E" w:rsidP="00493B88">
      <w:pPr>
        <w:numPr>
          <w:ilvl w:val="0"/>
          <w:numId w:val="4"/>
        </w:numPr>
        <w:tabs>
          <w:tab w:val="clear" w:pos="720"/>
        </w:tabs>
        <w:spacing w:before="0" w:beforeAutospacing="0" w:after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выдвигать предложения об улучшении образовательной деятельности;</w:t>
      </w:r>
    </w:p>
    <w:p w:rsidR="00936CA2" w:rsidRPr="000A0E34" w:rsidRDefault="0093238E" w:rsidP="00493B88">
      <w:pPr>
        <w:numPr>
          <w:ilvl w:val="0"/>
          <w:numId w:val="4"/>
        </w:numPr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ставить вопрос о публикации материалов о передовом педагогическом опыте, накопленном в методическом объединении;</w:t>
      </w:r>
    </w:p>
    <w:p w:rsidR="00936CA2" w:rsidRPr="000A0E34" w:rsidRDefault="0093238E" w:rsidP="00493B88">
      <w:pPr>
        <w:numPr>
          <w:ilvl w:val="0"/>
          <w:numId w:val="4"/>
        </w:numPr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ставить вопрос перед администрацией о поощрении учителей методического объединения за активное участие в экспериментальной деятельности;</w:t>
      </w:r>
    </w:p>
    <w:p w:rsidR="00936CA2" w:rsidRPr="000A0E34" w:rsidRDefault="0093238E" w:rsidP="00493B88">
      <w:pPr>
        <w:numPr>
          <w:ilvl w:val="0"/>
          <w:numId w:val="4"/>
        </w:numPr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рекомендовать учителям различные формы повышения квалификации;</w:t>
      </w:r>
    </w:p>
    <w:p w:rsidR="00936CA2" w:rsidRPr="000A0E34" w:rsidRDefault="0093238E" w:rsidP="00493B88">
      <w:pPr>
        <w:numPr>
          <w:ilvl w:val="0"/>
          <w:numId w:val="4"/>
        </w:numPr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обращаться за консультациями по проблемам образовательной деятельности обучающихся к заместителям руководителя ОО;</w:t>
      </w:r>
    </w:p>
    <w:p w:rsidR="00936CA2" w:rsidRPr="000A0E34" w:rsidRDefault="0093238E" w:rsidP="00493B88">
      <w:pPr>
        <w:numPr>
          <w:ilvl w:val="0"/>
          <w:numId w:val="4"/>
        </w:numPr>
        <w:spacing w:before="0" w:beforeAutospacing="0" w:after="0" w:afterAutospacing="0"/>
        <w:ind w:left="0" w:right="180" w:firstLine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вносить предложения по организации и содержанию аттестации учителей;</w:t>
      </w:r>
    </w:p>
    <w:p w:rsidR="00936CA2" w:rsidRPr="000A0E34" w:rsidRDefault="0093238E" w:rsidP="00493B88">
      <w:pPr>
        <w:numPr>
          <w:ilvl w:val="0"/>
          <w:numId w:val="4"/>
        </w:numPr>
        <w:spacing w:before="0" w:beforeAutospacing="0" w:after="0" w:afterAutospacing="0"/>
        <w:ind w:left="0" w:right="18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0E34">
        <w:rPr>
          <w:rFonts w:hAnsi="Times New Roman" w:cs="Times New Roman"/>
          <w:color w:val="000000"/>
          <w:sz w:val="24"/>
          <w:szCs w:val="24"/>
          <w:lang w:val="ru-RU"/>
        </w:rPr>
        <w:t>выдвигать от методического объединения учителей для участия в профессиональных конкурсах.</w:t>
      </w:r>
    </w:p>
    <w:sectPr w:rsidR="00936CA2" w:rsidRPr="000A0E34" w:rsidSect="0093238E">
      <w:pgSz w:w="11907" w:h="16839"/>
      <w:pgMar w:top="22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9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5967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F456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E472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0E34"/>
    <w:rsid w:val="002D33B1"/>
    <w:rsid w:val="002D3591"/>
    <w:rsid w:val="003514A0"/>
    <w:rsid w:val="00493B88"/>
    <w:rsid w:val="004F7E17"/>
    <w:rsid w:val="005A05CE"/>
    <w:rsid w:val="005D4EB2"/>
    <w:rsid w:val="00653AF6"/>
    <w:rsid w:val="0093238E"/>
    <w:rsid w:val="00936CA2"/>
    <w:rsid w:val="00B73A5A"/>
    <w:rsid w:val="00E438A1"/>
    <w:rsid w:val="00F01E19"/>
    <w:rsid w:val="00FA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BC21B-81E6-4F97-ADC8-701110A7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1522</Words>
  <Characters>8681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5</cp:revision>
  <dcterms:created xsi:type="dcterms:W3CDTF">2011-11-02T04:15:00Z</dcterms:created>
  <dcterms:modified xsi:type="dcterms:W3CDTF">2023-09-23T11:29:00Z</dcterms:modified>
</cp:coreProperties>
</file>