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00" w:rsidRDefault="00820E00" w:rsidP="00820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позитивная  сторона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инженерно-технологического образования. </w:t>
      </w:r>
    </w:p>
    <w:p w:rsidR="00820E00" w:rsidRDefault="00820E00" w:rsidP="00820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20E00">
        <w:rPr>
          <w:rFonts w:ascii="Times New Roman" w:hAnsi="Times New Roman" w:cs="Times New Roman"/>
          <w:sz w:val="28"/>
          <w:szCs w:val="28"/>
        </w:rPr>
        <w:t>Современные требования к инженерному образованию предполагают 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E00">
        <w:rPr>
          <w:rFonts w:ascii="Times New Roman" w:hAnsi="Times New Roman" w:cs="Times New Roman"/>
          <w:sz w:val="28"/>
          <w:szCs w:val="28"/>
        </w:rPr>
        <w:t>профессионалов, способных проектировать, производить и применять комплексные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E00">
        <w:rPr>
          <w:rFonts w:ascii="Times New Roman" w:hAnsi="Times New Roman" w:cs="Times New Roman"/>
          <w:sz w:val="28"/>
          <w:szCs w:val="28"/>
        </w:rPr>
        <w:t>инженерные объекты, готовых к творческой работе в команде. А у инженера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E00">
        <w:rPr>
          <w:rFonts w:ascii="Times New Roman" w:hAnsi="Times New Roman" w:cs="Times New Roman"/>
          <w:sz w:val="28"/>
          <w:szCs w:val="28"/>
        </w:rPr>
        <w:t xml:space="preserve">быть компетенции, которые позволят управлять всеми этими процессами. </w:t>
      </w:r>
      <w:r w:rsidRPr="00482ED1">
        <w:rPr>
          <w:rFonts w:ascii="Times New Roman" w:hAnsi="Times New Roman" w:cs="Times New Roman"/>
          <w:b/>
          <w:sz w:val="28"/>
          <w:szCs w:val="28"/>
        </w:rPr>
        <w:t>Школа должна стать первой ступенью в освоении современных инженерных специальностей.</w:t>
      </w:r>
      <w:r w:rsidRPr="00820E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946" w:rsidRDefault="00820E00" w:rsidP="00820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20E00">
        <w:rPr>
          <w:rFonts w:ascii="Times New Roman" w:hAnsi="Times New Roman" w:cs="Times New Roman"/>
          <w:sz w:val="28"/>
          <w:szCs w:val="28"/>
        </w:rPr>
        <w:t>С 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E00">
        <w:rPr>
          <w:rFonts w:ascii="Times New Roman" w:hAnsi="Times New Roman" w:cs="Times New Roman"/>
          <w:sz w:val="28"/>
          <w:szCs w:val="28"/>
        </w:rPr>
        <w:t xml:space="preserve">целью </w:t>
      </w:r>
      <w:proofErr w:type="gramStart"/>
      <w:r w:rsidRPr="00820E0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МБОУ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 № 53 </w:t>
      </w:r>
      <w:r w:rsidR="00F73183">
        <w:rPr>
          <w:rFonts w:ascii="Times New Roman" w:hAnsi="Times New Roman" w:cs="Times New Roman"/>
          <w:sz w:val="28"/>
          <w:szCs w:val="28"/>
        </w:rPr>
        <w:t>создавалась в течение 6 лет</w:t>
      </w:r>
      <w:r w:rsidRPr="00820E00">
        <w:rPr>
          <w:rFonts w:ascii="Times New Roman" w:hAnsi="Times New Roman" w:cs="Times New Roman"/>
          <w:sz w:val="28"/>
          <w:szCs w:val="28"/>
        </w:rPr>
        <w:t xml:space="preserve"> особая образовательн</w:t>
      </w:r>
      <w:r>
        <w:rPr>
          <w:rFonts w:ascii="Times New Roman" w:hAnsi="Times New Roman" w:cs="Times New Roman"/>
          <w:sz w:val="28"/>
          <w:szCs w:val="28"/>
        </w:rPr>
        <w:t>ая среда: техническое оснащение инженерно-технологических центров</w:t>
      </w:r>
      <w:r w:rsidRPr="00820E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Pr="00820E00">
        <w:rPr>
          <w:rFonts w:ascii="Times New Roman" w:hAnsi="Times New Roman" w:cs="Times New Roman"/>
          <w:sz w:val="28"/>
          <w:szCs w:val="28"/>
        </w:rPr>
        <w:t>индивидуальные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0E00">
        <w:rPr>
          <w:rFonts w:ascii="Times New Roman" w:hAnsi="Times New Roman" w:cs="Times New Roman"/>
          <w:sz w:val="28"/>
          <w:szCs w:val="28"/>
        </w:rPr>
        <w:t xml:space="preserve">образовательные траектории,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взаимодействие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АлтГТУ</w:t>
      </w:r>
      <w:proofErr w:type="spellEnd"/>
      <w:r w:rsidRPr="00820E00">
        <w:rPr>
          <w:rFonts w:ascii="Times New Roman" w:hAnsi="Times New Roman" w:cs="Times New Roman"/>
          <w:sz w:val="28"/>
          <w:szCs w:val="28"/>
        </w:rPr>
        <w:t>, взаимодействие 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0E00">
        <w:rPr>
          <w:rFonts w:ascii="Times New Roman" w:hAnsi="Times New Roman" w:cs="Times New Roman"/>
          <w:sz w:val="28"/>
          <w:szCs w:val="28"/>
        </w:rPr>
        <w:t>промышленными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(ОАО Сибирская генерирующая компания, АЗПИ) с  ориентацией</w:t>
      </w:r>
      <w:r w:rsidRPr="00820E00">
        <w:rPr>
          <w:rFonts w:ascii="Times New Roman" w:hAnsi="Times New Roman" w:cs="Times New Roman"/>
          <w:sz w:val="28"/>
          <w:szCs w:val="28"/>
        </w:rPr>
        <w:t xml:space="preserve"> программ на реальную практическую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0E00">
        <w:rPr>
          <w:rFonts w:ascii="Times New Roman" w:hAnsi="Times New Roman" w:cs="Times New Roman"/>
          <w:sz w:val="28"/>
          <w:szCs w:val="28"/>
        </w:rPr>
        <w:t>деятельность по решению конкретных инженерных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:rsidR="00820E00" w:rsidRDefault="00F73183" w:rsidP="00820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позитивная сторона инженерно-технологического образования.</w:t>
      </w:r>
    </w:p>
    <w:p w:rsidR="00F73183" w:rsidRDefault="00F73183" w:rsidP="00F7318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Инженерные классы школы имеют свою символику: гимн, флаг, форму.</w:t>
      </w:r>
    </w:p>
    <w:p w:rsidR="00F25F8F" w:rsidRDefault="00F73183" w:rsidP="00F7318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Интеграция основного и дополнительного образования. В рамках данного направления осуществляется</w:t>
      </w:r>
      <w:r w:rsidR="00F25F8F">
        <w:rPr>
          <w:rFonts w:ascii="Times New Roman" w:hAnsi="Times New Roman" w:cs="Times New Roman"/>
          <w:sz w:val="28"/>
          <w:szCs w:val="28"/>
        </w:rPr>
        <w:t>:</w:t>
      </w:r>
    </w:p>
    <w:p w:rsidR="00F25F8F" w:rsidRDefault="00F25F8F" w:rsidP="00F25F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3183">
        <w:rPr>
          <w:rFonts w:ascii="Times New Roman" w:hAnsi="Times New Roman" w:cs="Times New Roman"/>
          <w:sz w:val="28"/>
          <w:szCs w:val="28"/>
        </w:rPr>
        <w:t xml:space="preserve"> углубленное изучение математики, физики, информатики, реализуется в течение 4 лет «Технология» по модульным блокам (в том числе: электроника, электротехника, 3</w:t>
      </w:r>
      <w:r w:rsidR="00F7318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73183" w:rsidRPr="00F73183">
        <w:rPr>
          <w:rFonts w:ascii="Times New Roman" w:hAnsi="Times New Roman" w:cs="Times New Roman"/>
          <w:sz w:val="28"/>
          <w:szCs w:val="28"/>
        </w:rPr>
        <w:t>-</w:t>
      </w:r>
      <w:r w:rsidR="00F73183">
        <w:rPr>
          <w:rFonts w:ascii="Times New Roman" w:hAnsi="Times New Roman" w:cs="Times New Roman"/>
          <w:sz w:val="28"/>
          <w:szCs w:val="28"/>
        </w:rPr>
        <w:t>моделирование, программирование, технология обработки пищевых продуктов, материаловедение);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F8F" w:rsidRDefault="00F25F8F" w:rsidP="00F7318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-внеурочная деятельность: математика+, физика+, информатика+;</w:t>
      </w:r>
      <w:r w:rsidR="00F731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F8F" w:rsidRDefault="00F25F8F" w:rsidP="00F7318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3183">
        <w:rPr>
          <w:rFonts w:ascii="Times New Roman" w:hAnsi="Times New Roman" w:cs="Times New Roman"/>
          <w:sz w:val="28"/>
          <w:szCs w:val="28"/>
        </w:rPr>
        <w:t>дополнительное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183">
        <w:rPr>
          <w:rFonts w:ascii="Times New Roman" w:hAnsi="Times New Roman" w:cs="Times New Roman"/>
          <w:sz w:val="28"/>
          <w:szCs w:val="28"/>
        </w:rPr>
        <w:t xml:space="preserve">образование инженерной направленности строится по принципу от простого к сложному, ориентировано по уровням образования: </w:t>
      </w:r>
    </w:p>
    <w:p w:rsidR="00F73183" w:rsidRDefault="00F25F8F" w:rsidP="00F7318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3183">
        <w:rPr>
          <w:rFonts w:ascii="Times New Roman" w:hAnsi="Times New Roman" w:cs="Times New Roman"/>
          <w:sz w:val="28"/>
          <w:szCs w:val="28"/>
        </w:rPr>
        <w:t>начальное общее образование (</w:t>
      </w:r>
      <w:proofErr w:type="spellStart"/>
      <w:r w:rsidR="00E444C5"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 w:rsidR="00E444C5">
        <w:rPr>
          <w:rFonts w:ascii="Times New Roman" w:hAnsi="Times New Roman" w:cs="Times New Roman"/>
          <w:sz w:val="28"/>
          <w:szCs w:val="28"/>
        </w:rPr>
        <w:t>, робототехника</w:t>
      </w:r>
      <w:r w:rsidR="00F73183">
        <w:rPr>
          <w:rFonts w:ascii="Times New Roman" w:hAnsi="Times New Roman" w:cs="Times New Roman"/>
          <w:sz w:val="28"/>
          <w:szCs w:val="28"/>
        </w:rPr>
        <w:t>)</w:t>
      </w:r>
      <w:r w:rsidR="00E444C5">
        <w:rPr>
          <w:rFonts w:ascii="Times New Roman" w:hAnsi="Times New Roman" w:cs="Times New Roman"/>
          <w:sz w:val="28"/>
          <w:szCs w:val="28"/>
        </w:rPr>
        <w:t>;</w:t>
      </w:r>
    </w:p>
    <w:p w:rsidR="00F25F8F" w:rsidRDefault="00F25F8F" w:rsidP="00F7318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44C5">
        <w:rPr>
          <w:rFonts w:ascii="Times New Roman" w:hAnsi="Times New Roman" w:cs="Times New Roman"/>
          <w:sz w:val="28"/>
          <w:szCs w:val="28"/>
        </w:rPr>
        <w:t>основное общее образование (электроника, электротехника, электромонтаж, информационная безопасность, 3</w:t>
      </w:r>
      <w:r w:rsidR="00E444C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444C5">
        <w:rPr>
          <w:rFonts w:ascii="Times New Roman" w:hAnsi="Times New Roman" w:cs="Times New Roman"/>
          <w:sz w:val="28"/>
          <w:szCs w:val="28"/>
        </w:rPr>
        <w:t xml:space="preserve">-моделирование, арт-дизайн), </w:t>
      </w:r>
    </w:p>
    <w:p w:rsidR="00E444C5" w:rsidRDefault="00F25F8F" w:rsidP="00F7318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44C5">
        <w:rPr>
          <w:rFonts w:ascii="Times New Roman" w:hAnsi="Times New Roman" w:cs="Times New Roman"/>
          <w:sz w:val="28"/>
          <w:szCs w:val="28"/>
        </w:rPr>
        <w:t xml:space="preserve">среднее общее образование (графический дизайн, </w:t>
      </w:r>
      <w:r>
        <w:rPr>
          <w:rFonts w:ascii="Times New Roman" w:hAnsi="Times New Roman" w:cs="Times New Roman"/>
          <w:sz w:val="28"/>
          <w:szCs w:val="28"/>
        </w:rPr>
        <w:t>машинное обучение, обработка больших объемов данных, программирование, гейм-дизайн</w:t>
      </w:r>
      <w:r w:rsidR="00E444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F8F" w:rsidRDefault="00F25F8F" w:rsidP="00F2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Сформировались традиции: ежегодно проводим «Инженерный приговор», на котором ученики с 1 по 11 класс представляют свои инженерные решения,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хакатон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научно-практические конференции с обязательной секцией «</w:t>
      </w:r>
      <w:r w:rsidR="004F5C7A">
        <w:rPr>
          <w:rFonts w:ascii="Times New Roman" w:hAnsi="Times New Roman" w:cs="Times New Roman"/>
          <w:sz w:val="28"/>
          <w:szCs w:val="28"/>
        </w:rPr>
        <w:t>Инженерные науки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F5C7A">
        <w:rPr>
          <w:rFonts w:ascii="Times New Roman" w:hAnsi="Times New Roman" w:cs="Times New Roman"/>
          <w:sz w:val="28"/>
          <w:szCs w:val="28"/>
        </w:rPr>
        <w:t xml:space="preserve">. До 2023 года сформировался опыт реализации научно-исследовательских работ инженерной направленности, которые создавались </w:t>
      </w:r>
      <w:r w:rsidR="004F5C7A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с родителями и профессорско-преподавательским составом </w:t>
      </w:r>
      <w:proofErr w:type="spellStart"/>
      <w:r w:rsidR="004F5C7A">
        <w:rPr>
          <w:rFonts w:ascii="Times New Roman" w:hAnsi="Times New Roman" w:cs="Times New Roman"/>
          <w:sz w:val="28"/>
          <w:szCs w:val="28"/>
        </w:rPr>
        <w:t>АлтГТУ</w:t>
      </w:r>
      <w:proofErr w:type="spellEnd"/>
      <w:r w:rsidR="004F5C7A">
        <w:rPr>
          <w:rFonts w:ascii="Times New Roman" w:hAnsi="Times New Roman" w:cs="Times New Roman"/>
          <w:sz w:val="28"/>
          <w:szCs w:val="28"/>
        </w:rPr>
        <w:t>.</w:t>
      </w:r>
    </w:p>
    <w:p w:rsidR="004F5C7A" w:rsidRDefault="004F5C7A" w:rsidP="00F2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Сформировалась хороша материально-техническая база, которая позволяет реализовывать инженерно-технологическое образование в современной школе (инженерный центр «Вертикаль»,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HandeMade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Инернет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-кафе). Большую часть оборудования школа приобрела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средства.</w:t>
      </w:r>
    </w:p>
    <w:p w:rsidR="004F5C7A" w:rsidRDefault="004F5C7A" w:rsidP="00F2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Сформировалась система взаимодействия с промышленными предприятиями (ОАО «Сибирская генерирующая компания», АЗПИ)</w:t>
      </w:r>
      <w:r w:rsidR="008A1588">
        <w:rPr>
          <w:rFonts w:ascii="Times New Roman" w:hAnsi="Times New Roman" w:cs="Times New Roman"/>
          <w:sz w:val="28"/>
          <w:szCs w:val="28"/>
        </w:rPr>
        <w:t xml:space="preserve">. В 2021-2022 </w:t>
      </w:r>
      <w:proofErr w:type="spellStart"/>
      <w:r w:rsidR="008A1588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8A1588">
        <w:rPr>
          <w:rFonts w:ascii="Times New Roman" w:hAnsi="Times New Roman" w:cs="Times New Roman"/>
          <w:sz w:val="28"/>
          <w:szCs w:val="28"/>
        </w:rPr>
        <w:t xml:space="preserve">. совместно с ОАО «Сибирская генерирующая компания», </w:t>
      </w:r>
      <w:proofErr w:type="gramStart"/>
      <w:r w:rsidR="008A1588">
        <w:rPr>
          <w:rFonts w:ascii="Times New Roman" w:hAnsi="Times New Roman" w:cs="Times New Roman"/>
          <w:sz w:val="28"/>
          <w:szCs w:val="28"/>
        </w:rPr>
        <w:t>Фондом  Мельниченко</w:t>
      </w:r>
      <w:proofErr w:type="gramEnd"/>
      <w:r w:rsidR="008A1588">
        <w:rPr>
          <w:rFonts w:ascii="Times New Roman" w:hAnsi="Times New Roman" w:cs="Times New Roman"/>
          <w:sz w:val="28"/>
          <w:szCs w:val="28"/>
        </w:rPr>
        <w:t xml:space="preserve"> реализовывался проект «СГК-класс». Идея – в воспитании мотивированного абитуриента </w:t>
      </w:r>
      <w:proofErr w:type="spellStart"/>
      <w:r w:rsidR="008A1588">
        <w:rPr>
          <w:rFonts w:ascii="Times New Roman" w:hAnsi="Times New Roman" w:cs="Times New Roman"/>
          <w:sz w:val="28"/>
          <w:szCs w:val="28"/>
        </w:rPr>
        <w:t>ССУЗа</w:t>
      </w:r>
      <w:proofErr w:type="spellEnd"/>
      <w:r w:rsidR="008A1588">
        <w:rPr>
          <w:rFonts w:ascii="Times New Roman" w:hAnsi="Times New Roman" w:cs="Times New Roman"/>
          <w:sz w:val="28"/>
          <w:szCs w:val="28"/>
        </w:rPr>
        <w:t xml:space="preserve"> из числа неуспешных учеников, который в будущем будет ориентирован на приобретение рабочих профессий в сфере энергетики. Проект актуальный, результат положительный, ученики стали студентами </w:t>
      </w:r>
      <w:proofErr w:type="spellStart"/>
      <w:r w:rsidR="008A1588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="008A1588">
        <w:rPr>
          <w:rFonts w:ascii="Times New Roman" w:hAnsi="Times New Roman" w:cs="Times New Roman"/>
          <w:sz w:val="28"/>
          <w:szCs w:val="28"/>
        </w:rPr>
        <w:t xml:space="preserve"> Томска, Барнаула, ориентированы на рабочие профессии в сфере производства (специальностей сферы энергетики в </w:t>
      </w:r>
      <w:proofErr w:type="spellStart"/>
      <w:r w:rsidR="008A1588">
        <w:rPr>
          <w:rFonts w:ascii="Times New Roman" w:hAnsi="Times New Roman" w:cs="Times New Roman"/>
          <w:sz w:val="28"/>
          <w:szCs w:val="28"/>
        </w:rPr>
        <w:t>ССУЗах</w:t>
      </w:r>
      <w:proofErr w:type="spellEnd"/>
      <w:r w:rsidR="008A1588">
        <w:rPr>
          <w:rFonts w:ascii="Times New Roman" w:hAnsi="Times New Roman" w:cs="Times New Roman"/>
          <w:sz w:val="28"/>
          <w:szCs w:val="28"/>
        </w:rPr>
        <w:t xml:space="preserve"> Алтайского края нет!) Этот проект позволил изменить существующую практику профориентации, которая заключается лишь в экскурсионной деятельности. Проводились совместные с молодыми специалистами компании спортивные соревнования, классные встречи, викторины, праздники. Сотрудниками фонда и компании проводились </w:t>
      </w:r>
      <w:proofErr w:type="spellStart"/>
      <w:r w:rsidR="008A1588">
        <w:rPr>
          <w:rFonts w:ascii="Times New Roman" w:hAnsi="Times New Roman" w:cs="Times New Roman"/>
          <w:sz w:val="28"/>
          <w:szCs w:val="28"/>
        </w:rPr>
        <w:t>срезовые</w:t>
      </w:r>
      <w:proofErr w:type="spellEnd"/>
      <w:r w:rsidR="008A1588">
        <w:rPr>
          <w:rFonts w:ascii="Times New Roman" w:hAnsi="Times New Roman" w:cs="Times New Roman"/>
          <w:sz w:val="28"/>
          <w:szCs w:val="28"/>
        </w:rPr>
        <w:t xml:space="preserve"> работы по физике, математике, русскому языку с целью определения уровня продвижения обучающихся в данных областях знания. Опыт интересный, актуальный, нужный рынку труда Барнаула, Алтайского края и страны в целом.</w:t>
      </w:r>
    </w:p>
    <w:p w:rsidR="008A1588" w:rsidRDefault="00076BF0" w:rsidP="00F25F8F">
      <w:pPr>
        <w:rPr>
          <w:rFonts w:ascii="Times New Roman" w:hAnsi="Times New Roman" w:cs="Times New Roman"/>
          <w:b/>
          <w:sz w:val="28"/>
          <w:szCs w:val="28"/>
        </w:rPr>
      </w:pPr>
      <w:r w:rsidRPr="00076BF0">
        <w:rPr>
          <w:rFonts w:ascii="Times New Roman" w:hAnsi="Times New Roman" w:cs="Times New Roman"/>
          <w:b/>
          <w:sz w:val="28"/>
          <w:szCs w:val="28"/>
        </w:rPr>
        <w:t>Проблемы</w:t>
      </w:r>
    </w:p>
    <w:p w:rsidR="00076BF0" w:rsidRDefault="00076BF0" w:rsidP="00076BF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сводится лишь к экскурсионной деятельности со стороны предприятий и дней открытых дверей ВУЗа. Это неоправданно мало и не работает на основной результат –формирование мотивированного абитуриента, а в будущем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высоковалификацированного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сотрудника, постоянно повышающего свой уровень профессионализма.  </w:t>
      </w:r>
    </w:p>
    <w:p w:rsidR="00076BF0" w:rsidRDefault="00076BF0" w:rsidP="00076BF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организована системная работа с ВУЗом в рамках инженерного образования. Взаимодействие между школой 53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реализации инженерного образования началось 6 лет назад. </w:t>
      </w:r>
    </w:p>
    <w:p w:rsidR="00B0179C" w:rsidRDefault="00B0179C" w:rsidP="00B0179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год – познакомились со всеми факультетами политехнического университета, его материальной базой, профессорско-преподавательским составом, начала формироваться практика совместной научно-практической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система «ученик-преподаватель-родитель»), далее – в течение 3 лет проводились отдельные курсы по программированию , предпринимательству, на 5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 – остался один курс «Программирование» , в этом году – преподаватели курсы не ведут в школе. </w:t>
      </w:r>
    </w:p>
    <w:p w:rsidR="00B0179C" w:rsidRDefault="00B0179C" w:rsidP="00B0179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Проблема- кадровая (отсутствие мотивированных магистрантов, аспирантов на работу с детьми)</w:t>
      </w:r>
    </w:p>
    <w:p w:rsidR="00F12B8A" w:rsidRDefault="000569F1" w:rsidP="00B0179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федеральных проектов «Билет в будущее»,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Профминимум</w:t>
      </w:r>
      <w:proofErr w:type="spellEnd"/>
      <w:r w:rsidR="00F12B8A">
        <w:rPr>
          <w:rFonts w:ascii="Times New Roman" w:hAnsi="Times New Roman" w:cs="Times New Roman"/>
          <w:sz w:val="28"/>
          <w:szCs w:val="28"/>
        </w:rPr>
        <w:t>. Россия – мои горизонты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12B8A">
        <w:rPr>
          <w:rFonts w:ascii="Times New Roman" w:hAnsi="Times New Roman" w:cs="Times New Roman"/>
          <w:sz w:val="28"/>
          <w:szCs w:val="28"/>
        </w:rPr>
        <w:t xml:space="preserve">, «Код в будущее». Их много, но носят разовый характер в части </w:t>
      </w:r>
      <w:proofErr w:type="spellStart"/>
      <w:r w:rsidR="00F12B8A">
        <w:rPr>
          <w:rFonts w:ascii="Times New Roman" w:hAnsi="Times New Roman" w:cs="Times New Roman"/>
          <w:sz w:val="28"/>
          <w:szCs w:val="28"/>
        </w:rPr>
        <w:t>профпроб</w:t>
      </w:r>
      <w:proofErr w:type="spellEnd"/>
      <w:r w:rsidR="00F12B8A">
        <w:rPr>
          <w:rFonts w:ascii="Times New Roman" w:hAnsi="Times New Roman" w:cs="Times New Roman"/>
          <w:sz w:val="28"/>
          <w:szCs w:val="28"/>
        </w:rPr>
        <w:t>. Одной пробы в профессии мало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F12B8A">
        <w:rPr>
          <w:rFonts w:ascii="Times New Roman" w:hAnsi="Times New Roman" w:cs="Times New Roman"/>
          <w:sz w:val="28"/>
          <w:szCs w:val="28"/>
        </w:rPr>
        <w:t xml:space="preserve"> это почти бессмысленно. Реализация проектов носит формальный характер, что не позволяет выпускнику самоопределиться. Мы имеем то, что имеем-.</w:t>
      </w:r>
    </w:p>
    <w:p w:rsidR="000569F1" w:rsidRDefault="00F12B8A" w:rsidP="00F12B8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65-70% выпускников 9-х классов не знаю кем будут в будущем. Но еще страшнее, тот факт, что 40% выпускников 11-х классов заявляют, что пойдут учиться туда куда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хватит </w:t>
      </w:r>
      <w:r w:rsidR="000569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ЕГЭ.</w:t>
      </w:r>
    </w:p>
    <w:p w:rsidR="00B0179C" w:rsidRDefault="00B0179C" w:rsidP="00B0179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существует центр «Наследники Ползунова». Ориентирован на углубленное изучение физики, математики, биологии, химии, информатики. Работает лишь одаренными детьми. Из нашей школы занятия регулярно посещают 6 ребят, но результативен лишь 1.  Может, конечно,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АлтГТУ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нуждается в мотивированных абитуриентах</w:t>
      </w:r>
      <w:r w:rsidR="000569F1">
        <w:rPr>
          <w:rFonts w:ascii="Times New Roman" w:hAnsi="Times New Roman" w:cs="Times New Roman"/>
          <w:sz w:val="28"/>
          <w:szCs w:val="28"/>
        </w:rPr>
        <w:t>, но в мотивированных инженерах нуждается регион. А у нас высококлассные специалисты уезжают из региона. Промышленные предприятия имеют огромное количество вакансий разных специальностей (и не только рабочих).</w:t>
      </w:r>
    </w:p>
    <w:p w:rsidR="000569F1" w:rsidRDefault="000569F1" w:rsidP="000569F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Сложилась парадоксальная ситуация – рынок требует высококвалифицированные кадры, а никто ничего не делает, лишь имитирует деятельность.</w:t>
      </w:r>
    </w:p>
    <w:p w:rsidR="00B0179C" w:rsidRPr="00B0179C" w:rsidRDefault="00B0179C" w:rsidP="00B0179C">
      <w:pPr>
        <w:ind w:left="360"/>
        <w:rPr>
          <w:rFonts w:ascii="Times New Roman" w:hAnsi="Times New Roman" w:cs="Times New Roman"/>
          <w:sz w:val="28"/>
          <w:szCs w:val="28"/>
        </w:rPr>
      </w:pPr>
      <w:r w:rsidRPr="00B0179C">
        <w:rPr>
          <w:rFonts w:ascii="Times New Roman" w:hAnsi="Times New Roman" w:cs="Times New Roman"/>
          <w:sz w:val="28"/>
          <w:szCs w:val="28"/>
        </w:rPr>
        <w:t xml:space="preserve">РЕШЕНИЕ: </w:t>
      </w:r>
    </w:p>
    <w:p w:rsidR="00B0179C" w:rsidRPr="00B0179C" w:rsidRDefault="00B0179C" w:rsidP="00B0179C">
      <w:pPr>
        <w:ind w:left="360"/>
        <w:rPr>
          <w:rFonts w:ascii="Times New Roman" w:hAnsi="Times New Roman" w:cs="Times New Roman"/>
          <w:sz w:val="28"/>
          <w:szCs w:val="28"/>
        </w:rPr>
      </w:pPr>
      <w:r w:rsidRPr="00B0179C">
        <w:rPr>
          <w:rFonts w:ascii="Times New Roman" w:hAnsi="Times New Roman" w:cs="Times New Roman"/>
          <w:sz w:val="28"/>
          <w:szCs w:val="28"/>
        </w:rPr>
        <w:t>-проведение занятий по профильным курсам на предприятии в специально созданных аудиториях. Такое помещение имеется в АЗПИ.</w:t>
      </w:r>
    </w:p>
    <w:p w:rsidR="00B0179C" w:rsidRPr="00B0179C" w:rsidRDefault="00B0179C" w:rsidP="00B0179C">
      <w:pPr>
        <w:ind w:left="360"/>
        <w:rPr>
          <w:rFonts w:ascii="Times New Roman" w:hAnsi="Times New Roman" w:cs="Times New Roman"/>
          <w:sz w:val="28"/>
          <w:szCs w:val="28"/>
        </w:rPr>
      </w:pPr>
      <w:r w:rsidRPr="00B0179C">
        <w:rPr>
          <w:rFonts w:ascii="Times New Roman" w:hAnsi="Times New Roman" w:cs="Times New Roman"/>
          <w:sz w:val="28"/>
          <w:szCs w:val="28"/>
        </w:rPr>
        <w:t xml:space="preserve">-совместно с учениками инженерных классов решать конкретные производственные проблемы (малые конструкторские бюро, учебно-исследовательские лаборатории, </w:t>
      </w:r>
      <w:proofErr w:type="gramStart"/>
      <w:r w:rsidRPr="00B0179C">
        <w:rPr>
          <w:rFonts w:ascii="Times New Roman" w:hAnsi="Times New Roman" w:cs="Times New Roman"/>
          <w:sz w:val="28"/>
          <w:szCs w:val="28"/>
        </w:rPr>
        <w:t>УПК )</w:t>
      </w:r>
      <w:proofErr w:type="gramEnd"/>
    </w:p>
    <w:p w:rsidR="00B0179C" w:rsidRPr="00B0179C" w:rsidRDefault="00B0179C" w:rsidP="006D5B88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0179C">
        <w:rPr>
          <w:rFonts w:ascii="Times New Roman" w:hAnsi="Times New Roman" w:cs="Times New Roman"/>
          <w:b/>
          <w:i/>
          <w:sz w:val="28"/>
          <w:szCs w:val="28"/>
          <w:u w:val="single"/>
        </w:rPr>
        <w:t>Школа будущего учителя</w:t>
      </w:r>
      <w:r w:rsidR="000569F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– понимание требований ВУЗа, понимание того, что программы школы для обучения на филфаке АГПУ мало!</w:t>
      </w:r>
    </w:p>
    <w:p w:rsidR="00B0179C" w:rsidRDefault="00B0179C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0179C">
        <w:rPr>
          <w:rFonts w:ascii="Times New Roman" w:hAnsi="Times New Roman" w:cs="Times New Roman"/>
          <w:sz w:val="28"/>
          <w:szCs w:val="28"/>
        </w:rPr>
        <w:t>Но необходимы, помещения, оборудование, а, главное, - профессионалы, умеющие работать с детьми (понятные им, способные заинтересовать их, заниматься проектной деятельностью до получения результата).</w:t>
      </w:r>
    </w:p>
    <w:p w:rsidR="000569F1" w:rsidRDefault="000569F1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-необходимо оказывать финансовую помощь школам в оборудовании инженерных центров для возможности реализации современных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технологий дополненной реальности, искусственного интеллекта, управления беспилотными летательными аппаратами.</w:t>
      </w:r>
    </w:p>
    <w:p w:rsidR="000569F1" w:rsidRDefault="000569F1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-необходимо возобновлять </w:t>
      </w:r>
      <w:r w:rsidR="00F12B8A">
        <w:rPr>
          <w:rFonts w:ascii="Times New Roman" w:hAnsi="Times New Roman" w:cs="Times New Roman"/>
          <w:sz w:val="28"/>
          <w:szCs w:val="28"/>
        </w:rPr>
        <w:t>идею УПК, где каждый выпускник мог получить удостоверение о рабочей профессии (швея-мотористка, секретарь- машинистка, столяр и т.к.)</w:t>
      </w:r>
    </w:p>
    <w:p w:rsid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Смысл заключается в качественном инженерно-технологическом образовании со школьной скамьи при совместной взаимовыгодной,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взаимоотвественной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работе школы-ВУЗА/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ССУЗа</w:t>
      </w:r>
      <w:proofErr w:type="spellEnd"/>
      <w:r>
        <w:rPr>
          <w:rFonts w:ascii="Times New Roman" w:hAnsi="Times New Roman" w:cs="Times New Roman"/>
          <w:sz w:val="28"/>
          <w:szCs w:val="28"/>
        </w:rPr>
        <w:t>- работодателя.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именно, и</w:t>
      </w:r>
      <w:r w:rsidRPr="00F12B8A">
        <w:rPr>
          <w:rFonts w:ascii="Times New Roman" w:hAnsi="Times New Roman" w:cs="Times New Roman"/>
          <w:sz w:val="28"/>
          <w:szCs w:val="28"/>
        </w:rPr>
        <w:t xml:space="preserve">нженерное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F12B8A">
        <w:rPr>
          <w:rFonts w:ascii="Times New Roman" w:hAnsi="Times New Roman" w:cs="Times New Roman"/>
          <w:sz w:val="28"/>
          <w:szCs w:val="28"/>
        </w:rPr>
        <w:t>осуществляется за счет интеграции основного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дополнительного образования по всем уровням образования: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t>НОО – пропедевтика (развитие у младшего школьника опыта общения с природой,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умения наблюдать и исследовать явления окружающего мира с помощью простых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инструментов сбора и обработки данных, формирование базовых навыков работы с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материалами, знакомство с принципами проектной деятельности)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t>ООО – формирование первоначальных конструкторско-технологических знаний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умений (приобретение опыта применения физических, химических, биологических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методов исследования объектов и явлений природы, базовые умения планировать работу,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конструировать и моделировать, знакомство с основами 3D моделирования,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робототехники, электротехники и электроники, программирования);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t>СОО – профориентация (освоение технологии решения творческих 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 xml:space="preserve">моделирования, конструирования, </w:t>
      </w:r>
      <w:proofErr w:type="spellStart"/>
      <w:r w:rsidRPr="00F12B8A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F12B8A">
        <w:rPr>
          <w:rFonts w:ascii="Times New Roman" w:hAnsi="Times New Roman" w:cs="Times New Roman"/>
          <w:sz w:val="28"/>
          <w:szCs w:val="28"/>
        </w:rPr>
        <w:t xml:space="preserve"> и программирования; овладение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основными алгоритмами и опытом проектно-исследовательской инженерной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деятельности; участие в инженерных конкурсах и фестивалях).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t>Формирование инженерных компетенций строится на следующих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t>принципах: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t>углубленного изучения предметов – этот принцип позволяет организовать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углубленное изучение учебных предметов политехнической направленности (математики,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информатики, физики (включая астрономию), технологии (включая черчение и графику),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химии и биологии) средствами профильной подготовки, в итоге обеспечивающее высокий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уровень информационно-математической и технологической подготовки выпускников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школы;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t>расширения практического содержания учебных программ – реализация</w:t>
      </w:r>
    </w:p>
    <w:p w:rsidR="00F12B8A" w:rsidRPr="00F12B8A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2B8A">
        <w:rPr>
          <w:rFonts w:ascii="Times New Roman" w:hAnsi="Times New Roman" w:cs="Times New Roman"/>
          <w:sz w:val="28"/>
          <w:szCs w:val="28"/>
        </w:rPr>
        <w:lastRenderedPageBreak/>
        <w:t>данного принципа позволяет в учебную программу включить инженерный компонент,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содержание которого будет варьироваться в зависимости от профиля класса;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обучения с использованием высокотехнологичного оборудования – реализация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данного принципа позволит выполнять обучающимся междисциплинарные лабораторные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работы в современном инженерном комплексе;</w:t>
      </w:r>
    </w:p>
    <w:p w:rsidR="00B0179C" w:rsidRPr="00B0179C" w:rsidRDefault="00F12B8A" w:rsidP="006D5B8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2B8A">
        <w:rPr>
          <w:rFonts w:ascii="Times New Roman" w:hAnsi="Times New Roman" w:cs="Times New Roman"/>
          <w:sz w:val="28"/>
          <w:szCs w:val="28"/>
        </w:rPr>
        <w:t>метапредметности</w:t>
      </w:r>
      <w:proofErr w:type="spellEnd"/>
      <w:r w:rsidRPr="00F12B8A">
        <w:rPr>
          <w:rFonts w:ascii="Times New Roman" w:hAnsi="Times New Roman" w:cs="Times New Roman"/>
          <w:sz w:val="28"/>
          <w:szCs w:val="28"/>
        </w:rPr>
        <w:t xml:space="preserve"> – это принцип реализации ФГОС, интеграции содержания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образования, способ формирования теоретического мышления и универсальных способов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деятельности, обеспечивает формирование целостной картины мира в сознании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обучающихся. Реализация принципа в школьном инженерном образовании направлена на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формирование базовых навыков исследовательской работы, проведение виртуальных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экспериментов во взаимодействии и сотрудничестве со сверстниками и взрослыми;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проектного подхода – этот принцип позволяет освоить научно-проектную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деятельность в сфере инженерии, создать среду, в которой начинающие инженеры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должны уметь «Задумывать-Проектировать- Реализовывать» и «Управлять» системами в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рамках командной работы. Проектная работа научит будущих инженеров реалистично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ставить цель с учётом технических, материальных, временных, энергетических и других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ресурсов, выбирать адекватные ей технические методы и средства, планировать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последовательность своих действий, определять степень достижения цели, в случае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необходимости диалектично ее корректировать, своевременно вносить изменения в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реализуемый проект;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формирования научного мировоззрения – этот принцип позволяет применить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комплекс общеобразовательных знаний и умений на современном производстве в сферах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проектно-конструкторской, организационно- управленческой, производственно-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технологической и научно- исследовательской деятельности;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формирования инженерного мышления – этот принцип позволяет сформировать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мышление, направленное на обеспечение деятельности с техническими объектами,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осуществляемое на когнитивном и инструментальном уровнях и характеризующееся как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конструктивное, научно-теоретическое, преобразующее, творческое и социально-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позитивное. Инженерное мышление позволит обучающимся познакомиться с основами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профессиональной деятельности инженера, научиться проектировать, создавать продукты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и системы, применять полученные знания и управлять инженерными процессами;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построения профессиональной карьеры – данный принцип позволит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обучающимся инженерных классов во время освоения основ инженерии сформировать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предпрофессиональные умения и навыки для будущей профессии, профессиональное</w:t>
      </w:r>
      <w:r w:rsidR="006D5B88">
        <w:rPr>
          <w:rFonts w:ascii="Times New Roman" w:hAnsi="Times New Roman" w:cs="Times New Roman"/>
          <w:sz w:val="28"/>
          <w:szCs w:val="28"/>
        </w:rPr>
        <w:t xml:space="preserve"> </w:t>
      </w:r>
      <w:r w:rsidRPr="00F12B8A">
        <w:rPr>
          <w:rFonts w:ascii="Times New Roman" w:hAnsi="Times New Roman" w:cs="Times New Roman"/>
          <w:sz w:val="28"/>
          <w:szCs w:val="28"/>
        </w:rPr>
        <w:t>самоопределение и осуществить проектирование своей</w:t>
      </w:r>
      <w:r w:rsidR="006D5B88">
        <w:rPr>
          <w:rFonts w:ascii="Times New Roman" w:hAnsi="Times New Roman" w:cs="Times New Roman"/>
          <w:sz w:val="28"/>
          <w:szCs w:val="28"/>
        </w:rPr>
        <w:t xml:space="preserve"> будущей </w:t>
      </w:r>
      <w:r w:rsidRPr="00F12B8A">
        <w:rPr>
          <w:rFonts w:ascii="Times New Roman" w:hAnsi="Times New Roman" w:cs="Times New Roman"/>
          <w:sz w:val="28"/>
          <w:szCs w:val="28"/>
        </w:rPr>
        <w:t xml:space="preserve"> профессиона</w:t>
      </w:r>
      <w:r w:rsidR="006D5B88">
        <w:rPr>
          <w:rFonts w:ascii="Times New Roman" w:hAnsi="Times New Roman" w:cs="Times New Roman"/>
          <w:sz w:val="28"/>
          <w:szCs w:val="28"/>
        </w:rPr>
        <w:t xml:space="preserve">льной карьеры. </w:t>
      </w:r>
    </w:p>
    <w:sectPr w:rsidR="00B0179C" w:rsidRPr="00B01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2300C"/>
    <w:multiLevelType w:val="hybridMultilevel"/>
    <w:tmpl w:val="CE8C4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C31AD"/>
    <w:multiLevelType w:val="hybridMultilevel"/>
    <w:tmpl w:val="53BEF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24"/>
    <w:rsid w:val="000569F1"/>
    <w:rsid w:val="00076BF0"/>
    <w:rsid w:val="00116A0B"/>
    <w:rsid w:val="00247E32"/>
    <w:rsid w:val="00447EBD"/>
    <w:rsid w:val="00482ED1"/>
    <w:rsid w:val="004F5C7A"/>
    <w:rsid w:val="00555946"/>
    <w:rsid w:val="006D5B88"/>
    <w:rsid w:val="00714656"/>
    <w:rsid w:val="00801F24"/>
    <w:rsid w:val="00820E00"/>
    <w:rsid w:val="008A1588"/>
    <w:rsid w:val="00AE2215"/>
    <w:rsid w:val="00B0179C"/>
    <w:rsid w:val="00D7578E"/>
    <w:rsid w:val="00E444C5"/>
    <w:rsid w:val="00F12B8A"/>
    <w:rsid w:val="00F25F8F"/>
    <w:rsid w:val="00F7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40EEF-F02E-4DF9-AC9E-2A7F5FC4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E0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73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2023-12-13T10:30:00Z</cp:lastPrinted>
  <dcterms:created xsi:type="dcterms:W3CDTF">2023-12-13T08:43:00Z</dcterms:created>
  <dcterms:modified xsi:type="dcterms:W3CDTF">2024-02-12T10:23:00Z</dcterms:modified>
</cp:coreProperties>
</file>